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E710C" w14:textId="78B8DD8A" w:rsidR="009D292F" w:rsidRDefault="009D292F" w:rsidP="009D292F">
      <w:pPr>
        <w:pStyle w:val="Ttulo1"/>
        <w:numPr>
          <w:ilvl w:val="0"/>
          <w:numId w:val="0"/>
        </w:numPr>
      </w:pPr>
      <w:bookmarkStart w:id="0" w:name="_Toc208839469"/>
      <w:r>
        <w:t xml:space="preserve">Apéndice A. </w:t>
      </w:r>
      <w:r w:rsidRPr="009D292F">
        <w:t>Proceso de Infraestructura y Medio Ambiente</w:t>
      </w:r>
    </w:p>
    <w:p w14:paraId="65F632FF" w14:textId="77777777" w:rsidR="009D292F" w:rsidRDefault="009D292F" w:rsidP="009D292F">
      <w:pPr>
        <w:pStyle w:val="Ttulo2"/>
        <w:numPr>
          <w:ilvl w:val="1"/>
          <w:numId w:val="50"/>
        </w:numPr>
      </w:pPr>
      <w:r>
        <w:t xml:space="preserve">Contextualización </w:t>
      </w:r>
      <w:r w:rsidRPr="00D20672">
        <w:t>del Proceso</w:t>
      </w:r>
      <w:r>
        <w:t xml:space="preserve"> </w:t>
      </w:r>
      <w:r w:rsidRPr="007E664C">
        <w:t>de Infraestructura y Medio Ambiente</w:t>
      </w:r>
      <w:bookmarkEnd w:id="0"/>
    </w:p>
    <w:p w14:paraId="310F59CC" w14:textId="77777777" w:rsidR="009D292F" w:rsidRDefault="009D292F" w:rsidP="009D292F">
      <w:r>
        <w:t>Lo más relevante del proceso de Infraestructura y Medio Ambiente es que se trata de un área creada recientemente en la compañía, donde parte de las funciones a cargo estaban repartidas entre otros dos procesos antes de su creación y las demás surgen de la necesidad emergente de contar con una nueva sede de trabajo. Además, la consolidación de responsabilidades en este proceso se percibía como la solución a una necesidad identificada, su implementación se dio sin una planeación estructural completa.</w:t>
      </w:r>
    </w:p>
    <w:p w14:paraId="34F4B5EF" w14:textId="77777777" w:rsidR="009D292F" w:rsidRDefault="009D292F" w:rsidP="009D292F">
      <w:r>
        <w:t>Durante esta etapa, se recolectaron impresiones del equipo de trabajo del área por medio de conversaciones informales sobre el objetivo del proceso de Infraestructura y Medio Ambiente, el desarrollo de las actividades cotidianas y las dificultades para su cumplimiento. De esta información, se identificó que una de las limitaciones más relevantes es no tener clara una visión del propósito y la importancia del proceso, también se evidenció que los procedimientos nuevos no están estructurados y que es necesario estandarizar un método de comunicación y socialización para el área.</w:t>
      </w:r>
    </w:p>
    <w:p w14:paraId="2AF46EF6" w14:textId="77777777" w:rsidR="009D292F" w:rsidRDefault="009D292F" w:rsidP="009D292F">
      <w:pPr>
        <w:pStyle w:val="Ttulo3"/>
        <w:numPr>
          <w:ilvl w:val="2"/>
          <w:numId w:val="50"/>
        </w:numPr>
      </w:pPr>
      <w:bookmarkStart w:id="1" w:name="_Toc208839470"/>
      <w:r>
        <w:t>Procesos de Apoyo y Ubicación del Área de Infraestructura y Medio Ambiente</w:t>
      </w:r>
      <w:bookmarkEnd w:id="1"/>
    </w:p>
    <w:p w14:paraId="7E51A4BC" w14:textId="77777777" w:rsidR="009D292F" w:rsidRPr="00251696" w:rsidRDefault="009D292F" w:rsidP="009D292F">
      <w:r w:rsidRPr="00251696">
        <w:t>Los procesos de apoyo en Penagos Hermanos y Cía. S.A.S. cumplen una función estratégica al garantizar el soporte administrativo, operativo y logístico de las áreas misionales, integrando dependencias como Mantenimiento, Seguridad y Salud en el Trabajo, Jurídico, Modernización Tecnológica, Optimización, Contabilidad, Financiero y Gestión Humana. Dentro de este conjunto se ubica el área de Infraestructura y Medio Ambiente, la cual depende directamente de la Dirección de Gestión Humana y constituye un eje fundamental para asegurar la operación de las instalaciones, la gestión de activos y la implementación de acciones orientadas a la sostenibilidad.</w:t>
      </w:r>
    </w:p>
    <w:p w14:paraId="1D29CA8B" w14:textId="338423DE" w:rsidR="009D292F" w:rsidRDefault="009D292F" w:rsidP="009D292F">
      <w:r w:rsidRPr="00251696">
        <w:t xml:space="preserve">En la </w:t>
      </w:r>
      <w:r w:rsidRPr="002D6409">
        <w:fldChar w:fldCharType="begin"/>
      </w:r>
      <w:r w:rsidRPr="002D6409">
        <w:instrText xml:space="preserve"> REF _Ref208754209 \h  \* MERGEFORMAT </w:instrText>
      </w:r>
      <w:r w:rsidRPr="002D6409">
        <w:fldChar w:fldCharType="separate"/>
      </w:r>
      <w:r w:rsidR="00C12E88" w:rsidRPr="00C12E88">
        <w:t xml:space="preserve">Figura </w:t>
      </w:r>
      <w:r w:rsidR="00C12E88" w:rsidRPr="00C12E88">
        <w:rPr>
          <w:noProof/>
        </w:rPr>
        <w:t>1</w:t>
      </w:r>
      <w:r w:rsidRPr="002D6409">
        <w:fldChar w:fldCharType="end"/>
      </w:r>
      <w:r>
        <w:t xml:space="preserve">, Apéndice </w:t>
      </w:r>
      <w:r w:rsidRPr="00251696">
        <w:t>A</w:t>
      </w:r>
      <w:r>
        <w:t xml:space="preserve">, </w:t>
      </w:r>
      <w:r w:rsidRPr="00251696">
        <w:t>se presenta el organigrama de los procesos de apoyo, donde se observa que el área de Infraestructura y Medio Ambiente cuenta con un Gestor, un auxiliar administrativo, un mensajero, un auxiliar de servicios generales y un oficial de mantenimiento de obras civiles, lo que refleja su composición actual dentro de la estructura organizacional.</w:t>
      </w:r>
    </w:p>
    <w:p w14:paraId="674BEEEA" w14:textId="77777777" w:rsidR="009D292F" w:rsidRDefault="009D292F" w:rsidP="009D292F">
      <w:r w:rsidRPr="00251696">
        <w:t>Si bien la inclusión del área en este organigrama confirma su reconocimiento formal como proceso de apoyo, se evidencia que la estructura no incorpora algunas de las funciones que en la práctica se vienen desarrollando, tales como la gestión de residuos, el control vehicular o el seguimiento de indicadores ambientales, lo que genera una brecha entre la definición documental y las actividades efectivas del área.</w:t>
      </w:r>
    </w:p>
    <w:p w14:paraId="67197E97" w14:textId="7F8FF34B" w:rsidR="009D292F" w:rsidRPr="000B4BFA" w:rsidRDefault="009D292F" w:rsidP="009D292F">
      <w:pPr>
        <w:keepNext/>
        <w:ind w:firstLine="0"/>
        <w:jc w:val="left"/>
        <w:rPr>
          <w:b/>
          <w:bCs/>
        </w:rPr>
      </w:pPr>
      <w:bookmarkStart w:id="2" w:name="_Ref208754209"/>
      <w:bookmarkStart w:id="3" w:name="_Toc208839541"/>
      <w:r>
        <w:rPr>
          <w:b/>
          <w:bCs/>
        </w:rPr>
        <w:t xml:space="preserve">Figura </w:t>
      </w:r>
      <w:r>
        <w:fldChar w:fldCharType="begin"/>
      </w:r>
      <w:r>
        <w:rPr>
          <w:b/>
          <w:bCs/>
        </w:rPr>
        <w:instrText xml:space="preserve"> SEQ Figura \* ARABIC </w:instrText>
      </w:r>
      <w:r>
        <w:fldChar w:fldCharType="separate"/>
      </w:r>
      <w:r w:rsidR="00C12E88">
        <w:rPr>
          <w:b/>
          <w:bCs/>
          <w:noProof/>
        </w:rPr>
        <w:t>1</w:t>
      </w:r>
      <w:r>
        <w:fldChar w:fldCharType="end"/>
      </w:r>
      <w:bookmarkEnd w:id="2"/>
      <w:r>
        <w:rPr>
          <w:b/>
          <w:bCs/>
        </w:rPr>
        <w:t xml:space="preserve">. </w:t>
      </w:r>
      <w:r>
        <w:rPr>
          <w:b/>
          <w:bCs/>
        </w:rPr>
        <w:br/>
      </w:r>
      <w:r w:rsidRPr="00251696">
        <w:rPr>
          <w:i/>
          <w:iCs/>
        </w:rPr>
        <w:t>Organigrama de los procesos de apoyo en Penagos Hermanos y Cía. S.A.S.</w:t>
      </w:r>
      <w:bookmarkEnd w:id="3"/>
    </w:p>
    <w:p w14:paraId="581A6329" w14:textId="77777777" w:rsidR="009D292F" w:rsidRDefault="009D292F" w:rsidP="000F0E8E">
      <w:pPr>
        <w:pStyle w:val="TablasyFig"/>
        <w:jc w:val="both"/>
      </w:pPr>
      <w:r w:rsidRPr="000F0E8E">
        <w:drawing>
          <wp:inline distT="0" distB="0" distL="0" distR="0" wp14:anchorId="05035B11" wp14:editId="6CC9497B">
            <wp:extent cx="5612130" cy="1075690"/>
            <wp:effectExtent l="0" t="0" r="7620" b="0"/>
            <wp:docPr id="1088099653" name="Imagen 7"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099653" name="Imagen 7" descr="Interfaz de usuario gráfica, Aplicación&#10;&#10;El contenido generado por IA puede ser incorrect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2130" cy="1075690"/>
                    </a:xfrm>
                    <a:prstGeom prst="rect">
                      <a:avLst/>
                    </a:prstGeom>
                    <a:noFill/>
                    <a:ln>
                      <a:noFill/>
                    </a:ln>
                  </pic:spPr>
                </pic:pic>
              </a:graphicData>
            </a:graphic>
          </wp:inline>
        </w:drawing>
      </w:r>
    </w:p>
    <w:p w14:paraId="075B02DA" w14:textId="77777777" w:rsidR="009D292F" w:rsidRDefault="009D292F" w:rsidP="009D292F"/>
    <w:p w14:paraId="49890856" w14:textId="1912F1C7" w:rsidR="009D292F" w:rsidRDefault="009D292F" w:rsidP="009D292F">
      <w:r>
        <w:t>En complemento al mapa de procesos general, el detalle de procesos de apoyo permite identificar con mayor claridad la ubicación y articulación del área de Infraestructura y Medio Ambiente dentro de la estructura organizacional. En este esquema se evidencian los procesos de apoyo relacionados con la gestión administrativa, financiera, jurídica, tecnológica, de talento humano, mantenimiento, seguridad y salud en el trabajo, optimización e infraestructura y medio ambiente, cada uno con funciones específicas de soporte a la operación misional de la compañía.</w:t>
      </w:r>
    </w:p>
    <w:p w14:paraId="2911AC5A" w14:textId="77777777" w:rsidR="009D292F" w:rsidRDefault="009D292F" w:rsidP="009D292F">
      <w:r>
        <w:t>Es relevante señalar que el proceso de Infraestructura y Medio Ambiente se incorporó en esta clasificación únicamente después del traslado de la empresa a la sede de Piedecuesta en 2024, ya que en versiones anteriores el área no existía de manera independiente, sino que sus actividades estaban distribuidas en otras dependencias. Con la consolidación del proceso, se definió una estructura formal orientada a la gestión integral de instalaciones, servicios, mantenimiento y aspectos ambientales, lo que le otorga un rol estratégico como soporte para garantizar la continuidad operativa de la empresa.</w:t>
      </w:r>
    </w:p>
    <w:p w14:paraId="260DBBC2" w14:textId="77777777" w:rsidR="009D292F" w:rsidRDefault="009D292F" w:rsidP="009D292F">
      <w:r w:rsidRPr="009B6222">
        <w:t>En particular, el proceso de Infraestructura y Medio Ambiente aparece como una dependencia bajo la Dirección de Gestión Humana, conformado por un gestor del área, un auxiliar administrativo, un mensajero, un auxiliar de servicios generales y un oficial de mantenimiento de obras civiles. Esta composición evidencia que, si bien existe una estructura formal que reconoce al área como un proceso independiente, las funciones documentadas no abarcan todas las actividades que realmente se desarrollan, como la gestión de residuos, el control vehicular o el seguimiento de indicadores ambientales, lo que confirma la necesidad de actualizar su caracterización.</w:t>
      </w:r>
    </w:p>
    <w:p w14:paraId="77E8CAC1" w14:textId="7FDE88E4" w:rsidR="009D292F" w:rsidRPr="000B4BFA" w:rsidRDefault="009D292F" w:rsidP="009D292F">
      <w:pPr>
        <w:keepNext/>
        <w:ind w:firstLine="0"/>
        <w:jc w:val="left"/>
        <w:rPr>
          <w:b/>
          <w:bCs/>
        </w:rPr>
      </w:pPr>
      <w:bookmarkStart w:id="4" w:name="_Toc208839542"/>
      <w:r>
        <w:rPr>
          <w:b/>
          <w:bCs/>
        </w:rPr>
        <w:t xml:space="preserve">Figura </w:t>
      </w:r>
      <w:r>
        <w:fldChar w:fldCharType="begin"/>
      </w:r>
      <w:r>
        <w:rPr>
          <w:b/>
          <w:bCs/>
        </w:rPr>
        <w:instrText xml:space="preserve"> SEQ Figura \* ARABIC </w:instrText>
      </w:r>
      <w:r>
        <w:fldChar w:fldCharType="separate"/>
      </w:r>
      <w:r w:rsidR="00C12E88">
        <w:rPr>
          <w:b/>
          <w:bCs/>
          <w:noProof/>
        </w:rPr>
        <w:t>2</w:t>
      </w:r>
      <w:r>
        <w:fldChar w:fldCharType="end"/>
      </w:r>
      <w:r>
        <w:rPr>
          <w:b/>
          <w:bCs/>
        </w:rPr>
        <w:t xml:space="preserve">. </w:t>
      </w:r>
      <w:r>
        <w:rPr>
          <w:b/>
          <w:bCs/>
        </w:rPr>
        <w:br/>
      </w:r>
      <w:r w:rsidRPr="00DD3AF6">
        <w:rPr>
          <w:i/>
          <w:iCs/>
        </w:rPr>
        <w:t>Detalle de los procesos de apoyo en Penagos Hermanos y Cía. S.A.S.</w:t>
      </w:r>
      <w:bookmarkEnd w:id="4"/>
    </w:p>
    <w:p w14:paraId="38B740AE" w14:textId="77777777" w:rsidR="009D292F" w:rsidRDefault="009D292F" w:rsidP="000F0E8E">
      <w:pPr>
        <w:pStyle w:val="TablasyFig"/>
      </w:pPr>
      <w:r w:rsidRPr="000F0E8E">
        <w:drawing>
          <wp:inline distT="0" distB="0" distL="0" distR="0" wp14:anchorId="0114D744" wp14:editId="450FB5C4">
            <wp:extent cx="5972175" cy="3623309"/>
            <wp:effectExtent l="0" t="0" r="0" b="0"/>
            <wp:docPr id="2125838342" name="Imagen 9"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838342" name="Imagen 9" descr="Texto&#10;&#10;El contenido generado por IA puede ser incorrecto."/>
                    <pic:cNvPicPr/>
                  </pic:nvPicPr>
                  <pic:blipFill>
                    <a:blip r:embed="rId8">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5980818" cy="3628553"/>
                    </a:xfrm>
                    <a:prstGeom prst="rect">
                      <a:avLst/>
                    </a:prstGeom>
                  </pic:spPr>
                </pic:pic>
              </a:graphicData>
            </a:graphic>
          </wp:inline>
        </w:drawing>
      </w:r>
    </w:p>
    <w:p w14:paraId="693922B5" w14:textId="77777777" w:rsidR="009D292F" w:rsidRPr="00DD3AF6" w:rsidRDefault="009D292F" w:rsidP="009D292F"/>
    <w:p w14:paraId="4FF56F3E" w14:textId="77777777" w:rsidR="009D292F" w:rsidRDefault="009D292F" w:rsidP="009D292F">
      <w:pPr>
        <w:pStyle w:val="Ttulo3"/>
        <w:numPr>
          <w:ilvl w:val="2"/>
          <w:numId w:val="50"/>
        </w:numPr>
      </w:pPr>
      <w:bookmarkStart w:id="5" w:name="_Toc208839471"/>
      <w:r w:rsidRPr="00FB36D0">
        <w:t xml:space="preserve">Caracterización </w:t>
      </w:r>
      <w:r>
        <w:t xml:space="preserve">del Proceso de </w:t>
      </w:r>
      <w:r w:rsidRPr="00FB36D0">
        <w:t>Infraestructura y Medio Ambiente</w:t>
      </w:r>
      <w:bookmarkEnd w:id="5"/>
    </w:p>
    <w:p w14:paraId="15B9702C" w14:textId="77777777" w:rsidR="009D292F" w:rsidRDefault="009D292F" w:rsidP="009D292F">
      <w:r w:rsidRPr="00632282">
        <w:t xml:space="preserve">El proceso de Infraestructura y Medio Ambiente </w:t>
      </w:r>
      <w:r>
        <w:t>está clasificado</w:t>
      </w:r>
      <w:r w:rsidRPr="00632282">
        <w:t xml:space="preserve"> como un proceso de apoyo dentro de la compañía y tiene como objetivo gestionar los recursos físicos y promover el cuidado ambiental, garantizando el cumplimiento de los requisitos administrativos que respalden la operación. Su alcance incluye la gestión de</w:t>
      </w:r>
      <w:r>
        <w:t>l mantenimiento de</w:t>
      </w:r>
      <w:r w:rsidRPr="00632282">
        <w:t xml:space="preserve"> </w:t>
      </w:r>
      <w:r>
        <w:t xml:space="preserve">la infraestructura, las </w:t>
      </w:r>
      <w:r w:rsidRPr="00632282">
        <w:t>compras administrativas, la administración de la correspondencia y la gestión ambiental, bajo el liderazgo del Gestor de Infraestructura.</w:t>
      </w:r>
    </w:p>
    <w:p w14:paraId="65818831" w14:textId="77777777" w:rsidR="009D292F" w:rsidRDefault="009D292F" w:rsidP="009D292F"/>
    <w:p w14:paraId="40974F50" w14:textId="77777777" w:rsidR="009D292F" w:rsidRDefault="009D292F" w:rsidP="009D292F"/>
    <w:p w14:paraId="061108E0" w14:textId="6BD2A6F4" w:rsidR="009D292F" w:rsidRPr="00E12A92" w:rsidRDefault="009D292F" w:rsidP="009D292F">
      <w:pPr>
        <w:pStyle w:val="TitulodeTablasyFig"/>
        <w:spacing w:line="360" w:lineRule="auto"/>
        <w:ind w:firstLine="0"/>
        <w:rPr>
          <w:b w:val="0"/>
          <w:i/>
        </w:rPr>
      </w:pPr>
      <w:bookmarkStart w:id="6" w:name="_Toc207986111"/>
      <w:bookmarkStart w:id="7" w:name="_Toc207994374"/>
      <w:bookmarkStart w:id="8" w:name="_Toc208850696"/>
      <w:r>
        <w:t xml:space="preserve">Tabla </w:t>
      </w:r>
      <w:r>
        <w:fldChar w:fldCharType="begin"/>
      </w:r>
      <w:r>
        <w:rPr>
          <w:noProof/>
        </w:rPr>
        <w:instrText xml:space="preserve"> SEQ Tabla \* ARABIC </w:instrText>
      </w:r>
      <w:r>
        <w:fldChar w:fldCharType="separate"/>
      </w:r>
      <w:r w:rsidR="00C12E88">
        <w:rPr>
          <w:noProof/>
        </w:rPr>
        <w:t>1</w:t>
      </w:r>
      <w:r>
        <w:fldChar w:fldCharType="end"/>
      </w:r>
      <w:r>
        <w:t xml:space="preserve">. </w:t>
      </w:r>
      <w:r>
        <w:br/>
      </w:r>
      <w:r>
        <w:rPr>
          <w:rStyle w:val="SubtitulodeTablasyFigCar"/>
        </w:rPr>
        <w:t xml:space="preserve">Descripción </w:t>
      </w:r>
      <w:r w:rsidRPr="00D335BA">
        <w:rPr>
          <w:rStyle w:val="SubtitulodeTablasyFigCar"/>
        </w:rPr>
        <w:t>del proceso de Infraestructura y Medio Ambiente</w:t>
      </w:r>
      <w:bookmarkEnd w:id="6"/>
      <w:bookmarkEnd w:id="7"/>
      <w:bookmarkEnd w:id="8"/>
    </w:p>
    <w:tbl>
      <w:tblPr>
        <w:tblStyle w:val="Tabladelista6concolores"/>
        <w:tblW w:w="5000" w:type="pct"/>
        <w:tblLook w:val="0420" w:firstRow="1" w:lastRow="0" w:firstColumn="0" w:lastColumn="0" w:noHBand="0" w:noVBand="1"/>
      </w:tblPr>
      <w:tblGrid>
        <w:gridCol w:w="1543"/>
        <w:gridCol w:w="7817"/>
      </w:tblGrid>
      <w:tr w:rsidR="009D292F" w:rsidRPr="000F0E8E" w14:paraId="51946933" w14:textId="77777777" w:rsidTr="00172CC8">
        <w:trPr>
          <w:cnfStyle w:val="100000000000" w:firstRow="1" w:lastRow="0" w:firstColumn="0" w:lastColumn="0" w:oddVBand="0" w:evenVBand="0" w:oddHBand="0" w:evenHBand="0" w:firstRowFirstColumn="0" w:firstRowLastColumn="0" w:lastRowFirstColumn="0" w:lastRowLastColumn="0"/>
          <w:trHeight w:val="20"/>
        </w:trPr>
        <w:tc>
          <w:tcPr>
            <w:tcW w:w="824" w:type="pct"/>
            <w:vAlign w:val="center"/>
            <w:hideMark/>
          </w:tcPr>
          <w:p w14:paraId="568E3863" w14:textId="77777777" w:rsidR="009D292F" w:rsidRPr="000F0E8E" w:rsidRDefault="009D292F" w:rsidP="009D292F">
            <w:pPr>
              <w:pStyle w:val="TablasyFig"/>
              <w:rPr>
                <w:sz w:val="22"/>
                <w:szCs w:val="22"/>
              </w:rPr>
            </w:pPr>
            <w:r w:rsidRPr="000F0E8E">
              <w:rPr>
                <w:sz w:val="22"/>
                <w:szCs w:val="22"/>
              </w:rPr>
              <w:t>Proceso</w:t>
            </w:r>
          </w:p>
        </w:tc>
        <w:tc>
          <w:tcPr>
            <w:tcW w:w="4176" w:type="pct"/>
            <w:vAlign w:val="center"/>
            <w:hideMark/>
          </w:tcPr>
          <w:p w14:paraId="291624F4" w14:textId="77777777" w:rsidR="009D292F" w:rsidRPr="000F0E8E" w:rsidRDefault="009D292F" w:rsidP="009D292F">
            <w:pPr>
              <w:pStyle w:val="TablasyFig"/>
              <w:rPr>
                <w:sz w:val="22"/>
                <w:szCs w:val="22"/>
              </w:rPr>
            </w:pPr>
            <w:r w:rsidRPr="000F0E8E">
              <w:rPr>
                <w:sz w:val="22"/>
                <w:szCs w:val="22"/>
              </w:rPr>
              <w:t>Infraestructura y Medio Ambiente</w:t>
            </w:r>
          </w:p>
        </w:tc>
      </w:tr>
      <w:tr w:rsidR="009D292F" w:rsidRPr="000F0E8E" w14:paraId="4B9BD26B" w14:textId="77777777" w:rsidTr="00172CC8">
        <w:trPr>
          <w:cnfStyle w:val="000000100000" w:firstRow="0" w:lastRow="0" w:firstColumn="0" w:lastColumn="0" w:oddVBand="0" w:evenVBand="0" w:oddHBand="1" w:evenHBand="0" w:firstRowFirstColumn="0" w:firstRowLastColumn="0" w:lastRowFirstColumn="0" w:lastRowLastColumn="0"/>
          <w:trHeight w:val="20"/>
        </w:trPr>
        <w:tc>
          <w:tcPr>
            <w:tcW w:w="824" w:type="pct"/>
            <w:vAlign w:val="center"/>
            <w:hideMark/>
          </w:tcPr>
          <w:p w14:paraId="4594AB15" w14:textId="77777777" w:rsidR="009D292F" w:rsidRPr="000F0E8E" w:rsidRDefault="009D292F" w:rsidP="009D292F">
            <w:pPr>
              <w:pStyle w:val="TablasyFig"/>
              <w:rPr>
                <w:sz w:val="22"/>
                <w:szCs w:val="22"/>
              </w:rPr>
            </w:pPr>
            <w:r w:rsidRPr="000F0E8E">
              <w:rPr>
                <w:sz w:val="22"/>
                <w:szCs w:val="22"/>
              </w:rPr>
              <w:t>Tipo de proceso</w:t>
            </w:r>
          </w:p>
        </w:tc>
        <w:tc>
          <w:tcPr>
            <w:tcW w:w="4176" w:type="pct"/>
            <w:vAlign w:val="center"/>
            <w:hideMark/>
          </w:tcPr>
          <w:p w14:paraId="7374317F" w14:textId="77777777" w:rsidR="009D292F" w:rsidRPr="000F0E8E" w:rsidRDefault="009D292F" w:rsidP="009D292F">
            <w:pPr>
              <w:pStyle w:val="TablasyFig"/>
              <w:rPr>
                <w:sz w:val="22"/>
                <w:szCs w:val="22"/>
              </w:rPr>
            </w:pPr>
            <w:r w:rsidRPr="000F0E8E">
              <w:rPr>
                <w:sz w:val="22"/>
                <w:szCs w:val="22"/>
              </w:rPr>
              <w:t>Apoyo</w:t>
            </w:r>
          </w:p>
        </w:tc>
      </w:tr>
      <w:tr w:rsidR="009D292F" w:rsidRPr="000F0E8E" w14:paraId="78F92663" w14:textId="77777777" w:rsidTr="00172CC8">
        <w:trPr>
          <w:trHeight w:val="20"/>
        </w:trPr>
        <w:tc>
          <w:tcPr>
            <w:tcW w:w="824" w:type="pct"/>
            <w:vAlign w:val="center"/>
            <w:hideMark/>
          </w:tcPr>
          <w:p w14:paraId="33E42152" w14:textId="77777777" w:rsidR="009D292F" w:rsidRPr="000F0E8E" w:rsidRDefault="009D292F" w:rsidP="009D292F">
            <w:pPr>
              <w:pStyle w:val="TablasyFig"/>
              <w:rPr>
                <w:sz w:val="22"/>
                <w:szCs w:val="22"/>
              </w:rPr>
            </w:pPr>
            <w:r w:rsidRPr="000F0E8E">
              <w:rPr>
                <w:sz w:val="22"/>
                <w:szCs w:val="22"/>
              </w:rPr>
              <w:t>Objetivo</w:t>
            </w:r>
          </w:p>
        </w:tc>
        <w:tc>
          <w:tcPr>
            <w:tcW w:w="4176" w:type="pct"/>
            <w:vAlign w:val="center"/>
            <w:hideMark/>
          </w:tcPr>
          <w:p w14:paraId="51DF2772" w14:textId="77777777" w:rsidR="009D292F" w:rsidRPr="000F0E8E" w:rsidRDefault="009D292F" w:rsidP="009D292F">
            <w:pPr>
              <w:pStyle w:val="TablasyFig"/>
              <w:rPr>
                <w:sz w:val="22"/>
                <w:szCs w:val="22"/>
              </w:rPr>
            </w:pPr>
            <w:r w:rsidRPr="000F0E8E">
              <w:rPr>
                <w:sz w:val="22"/>
                <w:szCs w:val="22"/>
              </w:rPr>
              <w:t>Gestionar los recursos físicos de la Compañía y fomentar el cuidado del medio ambiente, garantizando el cumplimiento de los requisitos administrativos que soporten, apoyen y generen la mejor experiencia en la operación.</w:t>
            </w:r>
          </w:p>
        </w:tc>
      </w:tr>
      <w:tr w:rsidR="009D292F" w:rsidRPr="000F0E8E" w14:paraId="156B47B9" w14:textId="77777777" w:rsidTr="00172CC8">
        <w:trPr>
          <w:cnfStyle w:val="000000100000" w:firstRow="0" w:lastRow="0" w:firstColumn="0" w:lastColumn="0" w:oddVBand="0" w:evenVBand="0" w:oddHBand="1" w:evenHBand="0" w:firstRowFirstColumn="0" w:firstRowLastColumn="0" w:lastRowFirstColumn="0" w:lastRowLastColumn="0"/>
          <w:trHeight w:val="20"/>
        </w:trPr>
        <w:tc>
          <w:tcPr>
            <w:tcW w:w="824" w:type="pct"/>
            <w:vAlign w:val="center"/>
            <w:hideMark/>
          </w:tcPr>
          <w:p w14:paraId="0942AC57" w14:textId="77777777" w:rsidR="009D292F" w:rsidRPr="000F0E8E" w:rsidRDefault="009D292F" w:rsidP="009D292F">
            <w:pPr>
              <w:pStyle w:val="TablasyFig"/>
              <w:rPr>
                <w:sz w:val="22"/>
                <w:szCs w:val="22"/>
              </w:rPr>
            </w:pPr>
            <w:r w:rsidRPr="000F0E8E">
              <w:rPr>
                <w:sz w:val="22"/>
                <w:szCs w:val="22"/>
              </w:rPr>
              <w:t>Alcance</w:t>
            </w:r>
          </w:p>
        </w:tc>
        <w:tc>
          <w:tcPr>
            <w:tcW w:w="4176" w:type="pct"/>
            <w:vAlign w:val="center"/>
            <w:hideMark/>
          </w:tcPr>
          <w:p w14:paraId="5DDA2932" w14:textId="77777777" w:rsidR="009D292F" w:rsidRPr="000F0E8E" w:rsidRDefault="009D292F" w:rsidP="009D292F">
            <w:pPr>
              <w:pStyle w:val="TablasyFig"/>
              <w:rPr>
                <w:sz w:val="22"/>
                <w:szCs w:val="22"/>
              </w:rPr>
            </w:pPr>
            <w:r w:rsidRPr="000F0E8E">
              <w:rPr>
                <w:sz w:val="22"/>
                <w:szCs w:val="22"/>
              </w:rPr>
              <w:t>Aplica para las compras administrativas realizadas por todos los procesos, la administración de la correspondencia y gestión del medio ambiente.</w:t>
            </w:r>
          </w:p>
        </w:tc>
      </w:tr>
      <w:tr w:rsidR="009D292F" w:rsidRPr="000F0E8E" w14:paraId="3462019E" w14:textId="77777777" w:rsidTr="00172CC8">
        <w:trPr>
          <w:trHeight w:val="20"/>
        </w:trPr>
        <w:tc>
          <w:tcPr>
            <w:tcW w:w="824" w:type="pct"/>
            <w:vAlign w:val="center"/>
            <w:hideMark/>
          </w:tcPr>
          <w:p w14:paraId="4FAB2E8A" w14:textId="77777777" w:rsidR="009D292F" w:rsidRPr="000F0E8E" w:rsidRDefault="009D292F" w:rsidP="009D292F">
            <w:pPr>
              <w:pStyle w:val="TablasyFig"/>
              <w:rPr>
                <w:sz w:val="22"/>
                <w:szCs w:val="22"/>
              </w:rPr>
            </w:pPr>
            <w:r w:rsidRPr="000F0E8E">
              <w:rPr>
                <w:sz w:val="22"/>
                <w:szCs w:val="22"/>
              </w:rPr>
              <w:t>Líder del proceso</w:t>
            </w:r>
          </w:p>
        </w:tc>
        <w:tc>
          <w:tcPr>
            <w:tcW w:w="4176" w:type="pct"/>
            <w:vAlign w:val="center"/>
            <w:hideMark/>
          </w:tcPr>
          <w:p w14:paraId="75255605" w14:textId="77777777" w:rsidR="009D292F" w:rsidRPr="000F0E8E" w:rsidRDefault="009D292F" w:rsidP="009D292F">
            <w:pPr>
              <w:pStyle w:val="TablasyFig"/>
              <w:rPr>
                <w:sz w:val="22"/>
                <w:szCs w:val="22"/>
              </w:rPr>
            </w:pPr>
            <w:r w:rsidRPr="000F0E8E">
              <w:rPr>
                <w:sz w:val="22"/>
                <w:szCs w:val="22"/>
              </w:rPr>
              <w:t>Gestor de Infraestructura</w:t>
            </w:r>
          </w:p>
        </w:tc>
      </w:tr>
    </w:tbl>
    <w:p w14:paraId="2EE4D15B" w14:textId="77777777" w:rsidR="009D292F" w:rsidRPr="00372BE7" w:rsidRDefault="009D292F" w:rsidP="009D292F">
      <w:pPr>
        <w:spacing w:line="240" w:lineRule="auto"/>
        <w:ind w:firstLine="0"/>
      </w:pPr>
      <w:r w:rsidRPr="00A9610B">
        <w:rPr>
          <w:i/>
          <w:iCs/>
        </w:rPr>
        <w:t xml:space="preserve">Nota. </w:t>
      </w:r>
      <w:r w:rsidRPr="00A9610B">
        <w:t>Adaptado de la Caracterización del proceso de Infraestructura y Medio Ambiente, Creado por el</w:t>
      </w:r>
      <w:r>
        <w:t xml:space="preserve"> área de Optimización de la empresa.</w:t>
      </w:r>
    </w:p>
    <w:p w14:paraId="1B406A6D" w14:textId="77777777" w:rsidR="009D292F" w:rsidRDefault="009D292F" w:rsidP="009D292F">
      <w:pPr>
        <w:spacing w:before="240"/>
      </w:pPr>
      <w:r>
        <w:t>Por otro lado, e</w:t>
      </w:r>
      <w:r w:rsidRPr="004C35B2">
        <w:t>ste proceso articula actividades como la adquisición de bienes y servicios, la administración de activos, la implementación de protocolos de seguridad y la gestión documental, apoyándose en recursos humanos, tecnológicos y financieros asignados.</w:t>
      </w:r>
    </w:p>
    <w:p w14:paraId="553780C9" w14:textId="5FCA8E48" w:rsidR="009D292F" w:rsidRPr="00E12A92" w:rsidRDefault="009D292F" w:rsidP="009D292F">
      <w:pPr>
        <w:pStyle w:val="TitulodeTablasyFig"/>
        <w:spacing w:line="360" w:lineRule="auto"/>
        <w:ind w:firstLine="0"/>
        <w:rPr>
          <w:b w:val="0"/>
          <w:i/>
        </w:rPr>
      </w:pPr>
      <w:bookmarkStart w:id="9" w:name="_Toc207986112"/>
      <w:bookmarkStart w:id="10" w:name="_Toc207994375"/>
      <w:bookmarkStart w:id="11" w:name="_Toc208850697"/>
      <w:r>
        <w:t xml:space="preserve">Tabla </w:t>
      </w:r>
      <w:r>
        <w:fldChar w:fldCharType="begin"/>
      </w:r>
      <w:r>
        <w:rPr>
          <w:noProof/>
        </w:rPr>
        <w:instrText xml:space="preserve"> SEQ Tabla \* ARABIC </w:instrText>
      </w:r>
      <w:r>
        <w:fldChar w:fldCharType="separate"/>
      </w:r>
      <w:r w:rsidR="00C12E88">
        <w:rPr>
          <w:noProof/>
        </w:rPr>
        <w:t>2</w:t>
      </w:r>
      <w:r>
        <w:fldChar w:fldCharType="end"/>
      </w:r>
      <w:r>
        <w:t xml:space="preserve">. </w:t>
      </w:r>
      <w:r>
        <w:br/>
      </w:r>
      <w:r w:rsidRPr="0099767B">
        <w:rPr>
          <w:rStyle w:val="SubtitulodeTablasyFigCar"/>
        </w:rPr>
        <w:t>Diagrama SIPOC</w:t>
      </w:r>
      <w:r>
        <w:rPr>
          <w:rStyle w:val="SubtitulodeTablasyFigCar"/>
        </w:rPr>
        <w:t xml:space="preserve"> </w:t>
      </w:r>
      <w:r w:rsidRPr="00D335BA">
        <w:rPr>
          <w:rStyle w:val="SubtitulodeTablasyFigCar"/>
        </w:rPr>
        <w:t>del proceso de Infraestructura y Medio Ambiente</w:t>
      </w:r>
      <w:bookmarkEnd w:id="9"/>
      <w:bookmarkEnd w:id="10"/>
      <w:bookmarkEnd w:id="11"/>
    </w:p>
    <w:tbl>
      <w:tblPr>
        <w:tblStyle w:val="Tabladelista6concolores"/>
        <w:tblW w:w="0" w:type="auto"/>
        <w:tblLook w:val="0420" w:firstRow="1" w:lastRow="0" w:firstColumn="0" w:lastColumn="0" w:noHBand="0" w:noVBand="1"/>
      </w:tblPr>
      <w:tblGrid>
        <w:gridCol w:w="1482"/>
        <w:gridCol w:w="1376"/>
        <w:gridCol w:w="1395"/>
        <w:gridCol w:w="670"/>
        <w:gridCol w:w="1827"/>
        <w:gridCol w:w="1547"/>
        <w:gridCol w:w="1063"/>
      </w:tblGrid>
      <w:tr w:rsidR="009D292F" w:rsidRPr="00785957" w14:paraId="457E4963" w14:textId="77777777" w:rsidTr="00172CC8">
        <w:trPr>
          <w:cnfStyle w:val="100000000000" w:firstRow="1" w:lastRow="0" w:firstColumn="0" w:lastColumn="0" w:oddVBand="0" w:evenVBand="0" w:oddHBand="0" w:evenHBand="0" w:firstRowFirstColumn="0" w:firstRowLastColumn="0" w:lastRowFirstColumn="0" w:lastRowLastColumn="0"/>
          <w:trHeight w:val="20"/>
        </w:trPr>
        <w:tc>
          <w:tcPr>
            <w:tcW w:w="0" w:type="auto"/>
            <w:hideMark/>
          </w:tcPr>
          <w:p w14:paraId="4D5491BC" w14:textId="77777777" w:rsidR="009D292F" w:rsidRPr="00785957" w:rsidRDefault="009D292F" w:rsidP="009D292F">
            <w:pPr>
              <w:pStyle w:val="TablasyFig"/>
              <w:rPr>
                <w:sz w:val="16"/>
                <w:szCs w:val="16"/>
              </w:rPr>
            </w:pPr>
            <w:r w:rsidRPr="00785957">
              <w:rPr>
                <w:sz w:val="16"/>
                <w:szCs w:val="16"/>
              </w:rPr>
              <w:t>PROVEEDORES</w:t>
            </w:r>
          </w:p>
        </w:tc>
        <w:tc>
          <w:tcPr>
            <w:tcW w:w="0" w:type="auto"/>
            <w:hideMark/>
          </w:tcPr>
          <w:p w14:paraId="4067B6A8" w14:textId="77777777" w:rsidR="009D292F" w:rsidRPr="00785957" w:rsidRDefault="009D292F" w:rsidP="009D292F">
            <w:pPr>
              <w:pStyle w:val="TablasyFig"/>
              <w:rPr>
                <w:sz w:val="16"/>
                <w:szCs w:val="16"/>
              </w:rPr>
            </w:pPr>
            <w:r w:rsidRPr="00785957">
              <w:rPr>
                <w:sz w:val="16"/>
                <w:szCs w:val="16"/>
              </w:rPr>
              <w:t>ENTRADAS</w:t>
            </w:r>
          </w:p>
        </w:tc>
        <w:tc>
          <w:tcPr>
            <w:tcW w:w="0" w:type="auto"/>
            <w:hideMark/>
          </w:tcPr>
          <w:p w14:paraId="65D7314E" w14:textId="77777777" w:rsidR="009D292F" w:rsidRPr="00785957" w:rsidRDefault="009D292F" w:rsidP="009D292F">
            <w:pPr>
              <w:pStyle w:val="TablasyFig"/>
              <w:rPr>
                <w:sz w:val="16"/>
                <w:szCs w:val="16"/>
              </w:rPr>
            </w:pPr>
            <w:r w:rsidRPr="00785957">
              <w:rPr>
                <w:sz w:val="16"/>
                <w:szCs w:val="16"/>
              </w:rPr>
              <w:t>MACRO ACTIVIDADES</w:t>
            </w:r>
          </w:p>
        </w:tc>
        <w:tc>
          <w:tcPr>
            <w:tcW w:w="0" w:type="auto"/>
            <w:hideMark/>
          </w:tcPr>
          <w:p w14:paraId="0B8B7B38" w14:textId="77777777" w:rsidR="009D292F" w:rsidRPr="00785957" w:rsidRDefault="009D292F" w:rsidP="009D292F">
            <w:pPr>
              <w:pStyle w:val="TablasyFig"/>
              <w:rPr>
                <w:sz w:val="16"/>
                <w:szCs w:val="16"/>
              </w:rPr>
            </w:pPr>
            <w:r w:rsidRPr="00785957">
              <w:rPr>
                <w:sz w:val="16"/>
                <w:szCs w:val="16"/>
              </w:rPr>
              <w:t>PHVA</w:t>
            </w:r>
          </w:p>
        </w:tc>
        <w:tc>
          <w:tcPr>
            <w:tcW w:w="0" w:type="auto"/>
            <w:hideMark/>
          </w:tcPr>
          <w:p w14:paraId="0102CCD1" w14:textId="77777777" w:rsidR="009D292F" w:rsidRPr="00785957" w:rsidRDefault="009D292F" w:rsidP="009D292F">
            <w:pPr>
              <w:pStyle w:val="TablasyFig"/>
              <w:rPr>
                <w:sz w:val="16"/>
                <w:szCs w:val="16"/>
              </w:rPr>
            </w:pPr>
            <w:r w:rsidRPr="00785957">
              <w:rPr>
                <w:sz w:val="16"/>
                <w:szCs w:val="16"/>
              </w:rPr>
              <w:t>ACTIVIDADES</w:t>
            </w:r>
          </w:p>
        </w:tc>
        <w:tc>
          <w:tcPr>
            <w:tcW w:w="0" w:type="auto"/>
            <w:hideMark/>
          </w:tcPr>
          <w:p w14:paraId="63782D9D" w14:textId="77777777" w:rsidR="009D292F" w:rsidRPr="00785957" w:rsidRDefault="009D292F" w:rsidP="009D292F">
            <w:pPr>
              <w:pStyle w:val="TablasyFig"/>
              <w:rPr>
                <w:sz w:val="16"/>
                <w:szCs w:val="16"/>
              </w:rPr>
            </w:pPr>
            <w:r w:rsidRPr="00785957">
              <w:rPr>
                <w:sz w:val="16"/>
                <w:szCs w:val="16"/>
              </w:rPr>
              <w:t>SALIDAS</w:t>
            </w:r>
          </w:p>
        </w:tc>
        <w:tc>
          <w:tcPr>
            <w:tcW w:w="0" w:type="auto"/>
            <w:hideMark/>
          </w:tcPr>
          <w:p w14:paraId="147AC904" w14:textId="77777777" w:rsidR="009D292F" w:rsidRPr="00785957" w:rsidRDefault="009D292F" w:rsidP="009D292F">
            <w:pPr>
              <w:pStyle w:val="TablasyFig"/>
              <w:rPr>
                <w:sz w:val="16"/>
                <w:szCs w:val="16"/>
              </w:rPr>
            </w:pPr>
            <w:r w:rsidRPr="00785957">
              <w:rPr>
                <w:sz w:val="16"/>
                <w:szCs w:val="16"/>
              </w:rPr>
              <w:t>CLIENTES</w:t>
            </w:r>
          </w:p>
        </w:tc>
      </w:tr>
      <w:tr w:rsidR="009D292F" w:rsidRPr="00785957" w14:paraId="63BE0AEA" w14:textId="77777777" w:rsidTr="00172CC8">
        <w:trPr>
          <w:cnfStyle w:val="000000100000" w:firstRow="0" w:lastRow="0" w:firstColumn="0" w:lastColumn="0" w:oddVBand="0" w:evenVBand="0" w:oddHBand="1" w:evenHBand="0" w:firstRowFirstColumn="0" w:firstRowLastColumn="0" w:lastRowFirstColumn="0" w:lastRowLastColumn="0"/>
          <w:trHeight w:val="20"/>
        </w:trPr>
        <w:tc>
          <w:tcPr>
            <w:tcW w:w="0" w:type="auto"/>
            <w:vMerge w:val="restart"/>
            <w:hideMark/>
          </w:tcPr>
          <w:p w14:paraId="18D237E1" w14:textId="77777777" w:rsidR="009D292F" w:rsidRDefault="009D292F" w:rsidP="009D292F">
            <w:pPr>
              <w:pStyle w:val="TablasyFig"/>
              <w:rPr>
                <w:sz w:val="16"/>
                <w:szCs w:val="16"/>
              </w:rPr>
            </w:pPr>
          </w:p>
          <w:p w14:paraId="53B66F34" w14:textId="77777777" w:rsidR="009D292F" w:rsidRDefault="009D292F" w:rsidP="009D292F">
            <w:pPr>
              <w:pStyle w:val="TablasyFig"/>
              <w:rPr>
                <w:sz w:val="16"/>
                <w:szCs w:val="16"/>
              </w:rPr>
            </w:pPr>
          </w:p>
          <w:p w14:paraId="18D50E23" w14:textId="77777777" w:rsidR="009D292F" w:rsidRDefault="009D292F" w:rsidP="009D292F">
            <w:pPr>
              <w:pStyle w:val="TablasyFig"/>
              <w:rPr>
                <w:sz w:val="16"/>
                <w:szCs w:val="16"/>
              </w:rPr>
            </w:pPr>
          </w:p>
          <w:p w14:paraId="408C0BF0" w14:textId="77777777" w:rsidR="009D292F" w:rsidRDefault="009D292F" w:rsidP="009D292F">
            <w:pPr>
              <w:pStyle w:val="TablasyFig"/>
              <w:rPr>
                <w:sz w:val="16"/>
                <w:szCs w:val="16"/>
              </w:rPr>
            </w:pPr>
          </w:p>
          <w:p w14:paraId="57B2CB01" w14:textId="77777777" w:rsidR="009D292F" w:rsidRDefault="009D292F" w:rsidP="009D292F">
            <w:pPr>
              <w:pStyle w:val="TablasyFig"/>
              <w:rPr>
                <w:sz w:val="16"/>
                <w:szCs w:val="16"/>
              </w:rPr>
            </w:pPr>
          </w:p>
          <w:p w14:paraId="0122D6E2" w14:textId="77777777" w:rsidR="009D292F" w:rsidRDefault="009D292F" w:rsidP="009D292F">
            <w:pPr>
              <w:pStyle w:val="TablasyFig"/>
              <w:rPr>
                <w:sz w:val="16"/>
                <w:szCs w:val="16"/>
              </w:rPr>
            </w:pPr>
          </w:p>
          <w:p w14:paraId="309A56B2" w14:textId="77777777" w:rsidR="009D292F" w:rsidRDefault="009D292F" w:rsidP="009D292F">
            <w:pPr>
              <w:pStyle w:val="TablasyFig"/>
              <w:rPr>
                <w:sz w:val="16"/>
                <w:szCs w:val="16"/>
              </w:rPr>
            </w:pPr>
          </w:p>
          <w:p w14:paraId="2BFCC627" w14:textId="77777777" w:rsidR="009D292F" w:rsidRDefault="009D292F" w:rsidP="009D292F">
            <w:pPr>
              <w:pStyle w:val="TablasyFig"/>
              <w:rPr>
                <w:sz w:val="16"/>
                <w:szCs w:val="16"/>
              </w:rPr>
            </w:pPr>
          </w:p>
          <w:p w14:paraId="1B4AA332" w14:textId="77777777" w:rsidR="009D292F" w:rsidRDefault="009D292F" w:rsidP="009D292F">
            <w:pPr>
              <w:pStyle w:val="TablasyFig"/>
              <w:rPr>
                <w:sz w:val="16"/>
                <w:szCs w:val="16"/>
              </w:rPr>
            </w:pPr>
          </w:p>
          <w:p w14:paraId="196368E8" w14:textId="77777777" w:rsidR="009D292F" w:rsidRDefault="009D292F" w:rsidP="009D292F">
            <w:pPr>
              <w:pStyle w:val="TablasyFig"/>
              <w:rPr>
                <w:sz w:val="16"/>
                <w:szCs w:val="16"/>
              </w:rPr>
            </w:pPr>
          </w:p>
          <w:p w14:paraId="15BC3CCD" w14:textId="77777777" w:rsidR="009D292F" w:rsidRDefault="009D292F" w:rsidP="009D292F">
            <w:pPr>
              <w:pStyle w:val="TablasyFig"/>
              <w:rPr>
                <w:sz w:val="16"/>
                <w:szCs w:val="16"/>
              </w:rPr>
            </w:pPr>
          </w:p>
          <w:p w14:paraId="71753C41" w14:textId="77777777" w:rsidR="009D292F" w:rsidRDefault="009D292F" w:rsidP="009D292F">
            <w:pPr>
              <w:pStyle w:val="TablasyFig"/>
              <w:rPr>
                <w:sz w:val="16"/>
                <w:szCs w:val="16"/>
              </w:rPr>
            </w:pPr>
          </w:p>
          <w:p w14:paraId="39957F83" w14:textId="77777777" w:rsidR="009D292F" w:rsidRDefault="009D292F" w:rsidP="009D292F">
            <w:pPr>
              <w:pStyle w:val="TablasyFig"/>
              <w:rPr>
                <w:sz w:val="16"/>
                <w:szCs w:val="16"/>
              </w:rPr>
            </w:pPr>
          </w:p>
          <w:p w14:paraId="3749AA6B" w14:textId="77777777" w:rsidR="009D292F" w:rsidRDefault="009D292F" w:rsidP="009D292F">
            <w:pPr>
              <w:pStyle w:val="TablasyFig"/>
              <w:rPr>
                <w:sz w:val="16"/>
                <w:szCs w:val="16"/>
              </w:rPr>
            </w:pPr>
          </w:p>
          <w:p w14:paraId="201B9EF1" w14:textId="77777777" w:rsidR="009D292F" w:rsidRPr="00785957" w:rsidRDefault="009D292F" w:rsidP="009D292F">
            <w:pPr>
              <w:pStyle w:val="TablasyFig"/>
              <w:rPr>
                <w:sz w:val="16"/>
                <w:szCs w:val="16"/>
              </w:rPr>
            </w:pPr>
            <w:r w:rsidRPr="00785957">
              <w:rPr>
                <w:sz w:val="16"/>
                <w:szCs w:val="16"/>
              </w:rPr>
              <w:t>Todos los procesos</w:t>
            </w:r>
          </w:p>
        </w:tc>
        <w:tc>
          <w:tcPr>
            <w:tcW w:w="0" w:type="auto"/>
            <w:hideMark/>
          </w:tcPr>
          <w:p w14:paraId="5EAD55BF" w14:textId="77777777" w:rsidR="009D292F" w:rsidRDefault="009D292F" w:rsidP="009D292F">
            <w:pPr>
              <w:pStyle w:val="TablasyFig"/>
              <w:rPr>
                <w:sz w:val="16"/>
                <w:szCs w:val="16"/>
              </w:rPr>
            </w:pPr>
          </w:p>
          <w:p w14:paraId="3ABF6431" w14:textId="77777777" w:rsidR="009D292F" w:rsidRPr="00785957" w:rsidRDefault="009D292F" w:rsidP="009D292F">
            <w:pPr>
              <w:pStyle w:val="TablasyFig"/>
              <w:rPr>
                <w:sz w:val="16"/>
                <w:szCs w:val="16"/>
              </w:rPr>
            </w:pPr>
            <w:r w:rsidRPr="00785957">
              <w:rPr>
                <w:sz w:val="16"/>
                <w:szCs w:val="16"/>
              </w:rPr>
              <w:t>Necesidad de compra</w:t>
            </w:r>
          </w:p>
        </w:tc>
        <w:tc>
          <w:tcPr>
            <w:tcW w:w="0" w:type="auto"/>
            <w:vMerge w:val="restart"/>
            <w:hideMark/>
          </w:tcPr>
          <w:p w14:paraId="5B73838A" w14:textId="77777777" w:rsidR="009D292F" w:rsidRDefault="009D292F" w:rsidP="009D292F">
            <w:pPr>
              <w:pStyle w:val="TablasyFig"/>
              <w:rPr>
                <w:sz w:val="16"/>
                <w:szCs w:val="16"/>
              </w:rPr>
            </w:pPr>
          </w:p>
          <w:p w14:paraId="798A39DE" w14:textId="77777777" w:rsidR="009D292F" w:rsidRDefault="009D292F" w:rsidP="009D292F">
            <w:pPr>
              <w:pStyle w:val="TablasyFig"/>
              <w:rPr>
                <w:sz w:val="16"/>
                <w:szCs w:val="16"/>
              </w:rPr>
            </w:pPr>
          </w:p>
          <w:p w14:paraId="46DAF9B3" w14:textId="77777777" w:rsidR="009D292F" w:rsidRDefault="009D292F" w:rsidP="009D292F">
            <w:pPr>
              <w:pStyle w:val="TablasyFig"/>
              <w:rPr>
                <w:sz w:val="16"/>
                <w:szCs w:val="16"/>
              </w:rPr>
            </w:pPr>
          </w:p>
          <w:p w14:paraId="59AA3233" w14:textId="77777777" w:rsidR="009D292F" w:rsidRDefault="009D292F" w:rsidP="009D292F">
            <w:pPr>
              <w:pStyle w:val="TablasyFig"/>
              <w:rPr>
                <w:sz w:val="16"/>
                <w:szCs w:val="16"/>
              </w:rPr>
            </w:pPr>
          </w:p>
          <w:p w14:paraId="7154B720" w14:textId="77777777" w:rsidR="009D292F" w:rsidRDefault="009D292F" w:rsidP="009D292F">
            <w:pPr>
              <w:pStyle w:val="TablasyFig"/>
              <w:rPr>
                <w:sz w:val="16"/>
                <w:szCs w:val="16"/>
              </w:rPr>
            </w:pPr>
          </w:p>
          <w:p w14:paraId="5A023658" w14:textId="77777777" w:rsidR="009D292F" w:rsidRDefault="009D292F" w:rsidP="009D292F">
            <w:pPr>
              <w:pStyle w:val="TablasyFig"/>
              <w:rPr>
                <w:sz w:val="16"/>
                <w:szCs w:val="16"/>
              </w:rPr>
            </w:pPr>
          </w:p>
          <w:p w14:paraId="21EBA137" w14:textId="77777777" w:rsidR="009D292F" w:rsidRDefault="009D292F" w:rsidP="009D292F">
            <w:pPr>
              <w:pStyle w:val="TablasyFig"/>
              <w:rPr>
                <w:sz w:val="16"/>
                <w:szCs w:val="16"/>
              </w:rPr>
            </w:pPr>
          </w:p>
          <w:p w14:paraId="67948D40" w14:textId="77777777" w:rsidR="009D292F" w:rsidRDefault="009D292F" w:rsidP="009D292F">
            <w:pPr>
              <w:pStyle w:val="TablasyFig"/>
              <w:rPr>
                <w:sz w:val="16"/>
                <w:szCs w:val="16"/>
              </w:rPr>
            </w:pPr>
          </w:p>
          <w:p w14:paraId="48FBBB06" w14:textId="77777777" w:rsidR="009D292F" w:rsidRDefault="009D292F" w:rsidP="009D292F">
            <w:pPr>
              <w:pStyle w:val="TablasyFig"/>
              <w:rPr>
                <w:sz w:val="16"/>
                <w:szCs w:val="16"/>
              </w:rPr>
            </w:pPr>
          </w:p>
          <w:p w14:paraId="7C42A8CC" w14:textId="77777777" w:rsidR="009D292F" w:rsidRDefault="009D292F" w:rsidP="009D292F">
            <w:pPr>
              <w:pStyle w:val="TablasyFig"/>
              <w:rPr>
                <w:sz w:val="16"/>
                <w:szCs w:val="16"/>
              </w:rPr>
            </w:pPr>
          </w:p>
          <w:p w14:paraId="24528F39" w14:textId="77777777" w:rsidR="009D292F" w:rsidRDefault="009D292F" w:rsidP="009D292F">
            <w:pPr>
              <w:pStyle w:val="TablasyFig"/>
              <w:rPr>
                <w:sz w:val="16"/>
                <w:szCs w:val="16"/>
              </w:rPr>
            </w:pPr>
          </w:p>
          <w:p w14:paraId="0E4D53F4" w14:textId="77777777" w:rsidR="009D292F" w:rsidRDefault="009D292F" w:rsidP="009D292F">
            <w:pPr>
              <w:pStyle w:val="TablasyFig"/>
              <w:rPr>
                <w:sz w:val="16"/>
                <w:szCs w:val="16"/>
              </w:rPr>
            </w:pPr>
          </w:p>
          <w:p w14:paraId="479A6DBD" w14:textId="77777777" w:rsidR="009D292F" w:rsidRPr="00785957" w:rsidRDefault="009D292F" w:rsidP="009D292F">
            <w:pPr>
              <w:pStyle w:val="TablasyFig"/>
              <w:rPr>
                <w:sz w:val="16"/>
                <w:szCs w:val="16"/>
              </w:rPr>
            </w:pPr>
            <w:r w:rsidRPr="00785957">
              <w:rPr>
                <w:sz w:val="16"/>
                <w:szCs w:val="16"/>
              </w:rPr>
              <w:t>Compras administrativas</w:t>
            </w:r>
          </w:p>
        </w:tc>
        <w:tc>
          <w:tcPr>
            <w:tcW w:w="0" w:type="auto"/>
            <w:hideMark/>
          </w:tcPr>
          <w:p w14:paraId="0A70CB0C" w14:textId="77777777" w:rsidR="009D292F" w:rsidRDefault="009D292F" w:rsidP="009D292F">
            <w:pPr>
              <w:pStyle w:val="TablasyFig"/>
              <w:rPr>
                <w:sz w:val="16"/>
                <w:szCs w:val="16"/>
              </w:rPr>
            </w:pPr>
          </w:p>
          <w:p w14:paraId="242A479B" w14:textId="77777777" w:rsidR="009D292F" w:rsidRPr="00785957" w:rsidRDefault="009D292F" w:rsidP="009D292F">
            <w:pPr>
              <w:pStyle w:val="TablasyFig"/>
              <w:rPr>
                <w:sz w:val="16"/>
                <w:szCs w:val="16"/>
              </w:rPr>
            </w:pPr>
            <w:r w:rsidRPr="00785957">
              <w:rPr>
                <w:sz w:val="16"/>
                <w:szCs w:val="16"/>
              </w:rPr>
              <w:t>P</w:t>
            </w:r>
          </w:p>
        </w:tc>
        <w:tc>
          <w:tcPr>
            <w:tcW w:w="0" w:type="auto"/>
            <w:hideMark/>
          </w:tcPr>
          <w:p w14:paraId="0509BA49" w14:textId="77777777" w:rsidR="009D292F" w:rsidRPr="00785957" w:rsidRDefault="009D292F" w:rsidP="009D292F">
            <w:pPr>
              <w:pStyle w:val="TablasyFig"/>
              <w:rPr>
                <w:sz w:val="16"/>
                <w:szCs w:val="16"/>
              </w:rPr>
            </w:pPr>
            <w:r w:rsidRPr="00785957">
              <w:rPr>
                <w:sz w:val="16"/>
                <w:szCs w:val="16"/>
              </w:rPr>
              <w:t>Planear la adquisición de suministros y servicios.</w:t>
            </w:r>
          </w:p>
        </w:tc>
        <w:tc>
          <w:tcPr>
            <w:tcW w:w="0" w:type="auto"/>
            <w:hideMark/>
          </w:tcPr>
          <w:p w14:paraId="613C461A" w14:textId="77777777" w:rsidR="009D292F" w:rsidRDefault="009D292F" w:rsidP="009D292F">
            <w:pPr>
              <w:pStyle w:val="TablasyFig"/>
              <w:rPr>
                <w:sz w:val="16"/>
                <w:szCs w:val="16"/>
              </w:rPr>
            </w:pPr>
          </w:p>
          <w:p w14:paraId="605A4D80" w14:textId="77777777" w:rsidR="009D292F" w:rsidRPr="00785957" w:rsidRDefault="009D292F" w:rsidP="009D292F">
            <w:pPr>
              <w:pStyle w:val="TablasyFig"/>
              <w:rPr>
                <w:sz w:val="16"/>
                <w:szCs w:val="16"/>
              </w:rPr>
            </w:pPr>
            <w:r w:rsidRPr="00785957">
              <w:rPr>
                <w:sz w:val="16"/>
                <w:szCs w:val="16"/>
              </w:rPr>
              <w:t>Requerimiento de compra</w:t>
            </w:r>
          </w:p>
        </w:tc>
        <w:tc>
          <w:tcPr>
            <w:tcW w:w="0" w:type="auto"/>
            <w:vMerge w:val="restart"/>
            <w:hideMark/>
          </w:tcPr>
          <w:p w14:paraId="035C2396" w14:textId="77777777" w:rsidR="009D292F" w:rsidRDefault="009D292F" w:rsidP="009D292F">
            <w:pPr>
              <w:pStyle w:val="TablasyFig"/>
              <w:rPr>
                <w:sz w:val="16"/>
                <w:szCs w:val="16"/>
              </w:rPr>
            </w:pPr>
          </w:p>
          <w:p w14:paraId="00CDDD2E" w14:textId="77777777" w:rsidR="009D292F" w:rsidRDefault="009D292F" w:rsidP="009D292F">
            <w:pPr>
              <w:pStyle w:val="TablasyFig"/>
              <w:rPr>
                <w:sz w:val="16"/>
                <w:szCs w:val="16"/>
              </w:rPr>
            </w:pPr>
          </w:p>
          <w:p w14:paraId="74AADD36" w14:textId="77777777" w:rsidR="009D292F" w:rsidRDefault="009D292F" w:rsidP="009D292F">
            <w:pPr>
              <w:pStyle w:val="TablasyFig"/>
              <w:rPr>
                <w:sz w:val="16"/>
                <w:szCs w:val="16"/>
              </w:rPr>
            </w:pPr>
          </w:p>
          <w:p w14:paraId="59F566F7" w14:textId="77777777" w:rsidR="009D292F" w:rsidRDefault="009D292F" w:rsidP="009D292F">
            <w:pPr>
              <w:pStyle w:val="TablasyFig"/>
              <w:rPr>
                <w:sz w:val="16"/>
                <w:szCs w:val="16"/>
              </w:rPr>
            </w:pPr>
          </w:p>
          <w:p w14:paraId="367BEAF9" w14:textId="77777777" w:rsidR="009D292F" w:rsidRDefault="009D292F" w:rsidP="009D292F">
            <w:pPr>
              <w:pStyle w:val="TablasyFig"/>
              <w:rPr>
                <w:sz w:val="16"/>
                <w:szCs w:val="16"/>
              </w:rPr>
            </w:pPr>
          </w:p>
          <w:p w14:paraId="4AF212BF" w14:textId="77777777" w:rsidR="009D292F" w:rsidRDefault="009D292F" w:rsidP="009D292F">
            <w:pPr>
              <w:pStyle w:val="TablasyFig"/>
              <w:rPr>
                <w:sz w:val="16"/>
                <w:szCs w:val="16"/>
              </w:rPr>
            </w:pPr>
          </w:p>
          <w:p w14:paraId="43C5FD62" w14:textId="77777777" w:rsidR="009D292F" w:rsidRDefault="009D292F" w:rsidP="009D292F">
            <w:pPr>
              <w:pStyle w:val="TablasyFig"/>
              <w:rPr>
                <w:sz w:val="16"/>
                <w:szCs w:val="16"/>
              </w:rPr>
            </w:pPr>
          </w:p>
          <w:p w14:paraId="1D9663D5" w14:textId="77777777" w:rsidR="009D292F" w:rsidRDefault="009D292F" w:rsidP="009D292F">
            <w:pPr>
              <w:pStyle w:val="TablasyFig"/>
              <w:rPr>
                <w:sz w:val="16"/>
                <w:szCs w:val="16"/>
              </w:rPr>
            </w:pPr>
          </w:p>
          <w:p w14:paraId="2D80A3F1" w14:textId="77777777" w:rsidR="009D292F" w:rsidRDefault="009D292F" w:rsidP="009D292F">
            <w:pPr>
              <w:pStyle w:val="TablasyFig"/>
              <w:rPr>
                <w:sz w:val="16"/>
                <w:szCs w:val="16"/>
              </w:rPr>
            </w:pPr>
          </w:p>
          <w:p w14:paraId="3B1E2BEB" w14:textId="77777777" w:rsidR="009D292F" w:rsidRDefault="009D292F" w:rsidP="009D292F">
            <w:pPr>
              <w:pStyle w:val="TablasyFig"/>
              <w:rPr>
                <w:sz w:val="16"/>
                <w:szCs w:val="16"/>
              </w:rPr>
            </w:pPr>
          </w:p>
          <w:p w14:paraId="0F87A845" w14:textId="77777777" w:rsidR="009D292F" w:rsidRDefault="009D292F" w:rsidP="009D292F">
            <w:pPr>
              <w:pStyle w:val="TablasyFig"/>
              <w:rPr>
                <w:sz w:val="16"/>
                <w:szCs w:val="16"/>
              </w:rPr>
            </w:pPr>
          </w:p>
          <w:p w14:paraId="624F26FF" w14:textId="77777777" w:rsidR="009D292F" w:rsidRDefault="009D292F" w:rsidP="009D292F">
            <w:pPr>
              <w:pStyle w:val="TablasyFig"/>
              <w:rPr>
                <w:sz w:val="16"/>
                <w:szCs w:val="16"/>
              </w:rPr>
            </w:pPr>
          </w:p>
          <w:p w14:paraId="1197ECDD" w14:textId="77777777" w:rsidR="009D292F" w:rsidRDefault="009D292F" w:rsidP="009D292F">
            <w:pPr>
              <w:pStyle w:val="TablasyFig"/>
              <w:rPr>
                <w:sz w:val="16"/>
                <w:szCs w:val="16"/>
              </w:rPr>
            </w:pPr>
          </w:p>
          <w:p w14:paraId="0C66A72A" w14:textId="77777777" w:rsidR="009D292F" w:rsidRDefault="009D292F" w:rsidP="009D292F">
            <w:pPr>
              <w:pStyle w:val="TablasyFig"/>
              <w:rPr>
                <w:sz w:val="16"/>
                <w:szCs w:val="16"/>
              </w:rPr>
            </w:pPr>
          </w:p>
          <w:p w14:paraId="5927B7AB" w14:textId="77777777" w:rsidR="009D292F" w:rsidRPr="00785957" w:rsidRDefault="009D292F" w:rsidP="009D292F">
            <w:pPr>
              <w:pStyle w:val="TablasyFig"/>
              <w:rPr>
                <w:sz w:val="16"/>
                <w:szCs w:val="16"/>
              </w:rPr>
            </w:pPr>
            <w:r w:rsidRPr="00785957">
              <w:rPr>
                <w:sz w:val="16"/>
                <w:szCs w:val="16"/>
              </w:rPr>
              <w:t>Todos los procesos</w:t>
            </w:r>
          </w:p>
        </w:tc>
      </w:tr>
      <w:tr w:rsidR="009D292F" w:rsidRPr="00785957" w14:paraId="08457392" w14:textId="77777777" w:rsidTr="00172CC8">
        <w:trPr>
          <w:trHeight w:val="20"/>
        </w:trPr>
        <w:tc>
          <w:tcPr>
            <w:tcW w:w="0" w:type="auto"/>
            <w:vMerge/>
            <w:hideMark/>
          </w:tcPr>
          <w:p w14:paraId="0CB58D26" w14:textId="77777777" w:rsidR="009D292F" w:rsidRPr="00785957" w:rsidRDefault="009D292F" w:rsidP="009D292F">
            <w:pPr>
              <w:pStyle w:val="TablasyFig"/>
              <w:rPr>
                <w:sz w:val="16"/>
                <w:szCs w:val="16"/>
              </w:rPr>
            </w:pPr>
          </w:p>
        </w:tc>
        <w:tc>
          <w:tcPr>
            <w:tcW w:w="0" w:type="auto"/>
            <w:hideMark/>
          </w:tcPr>
          <w:p w14:paraId="2BF4B1FD" w14:textId="77777777" w:rsidR="009D292F" w:rsidRDefault="009D292F" w:rsidP="009D292F">
            <w:pPr>
              <w:pStyle w:val="TablasyFig"/>
              <w:rPr>
                <w:sz w:val="16"/>
                <w:szCs w:val="16"/>
              </w:rPr>
            </w:pPr>
          </w:p>
          <w:p w14:paraId="655CFFD0" w14:textId="77777777" w:rsidR="009D292F" w:rsidRDefault="009D292F" w:rsidP="009D292F">
            <w:pPr>
              <w:pStyle w:val="TablasyFig"/>
              <w:rPr>
                <w:sz w:val="16"/>
                <w:szCs w:val="16"/>
              </w:rPr>
            </w:pPr>
          </w:p>
          <w:p w14:paraId="3BCEC4A6" w14:textId="77777777" w:rsidR="009D292F" w:rsidRDefault="009D292F" w:rsidP="009D292F">
            <w:pPr>
              <w:pStyle w:val="TablasyFig"/>
              <w:rPr>
                <w:sz w:val="16"/>
                <w:szCs w:val="16"/>
              </w:rPr>
            </w:pPr>
          </w:p>
          <w:p w14:paraId="065AF856" w14:textId="77777777" w:rsidR="009D292F" w:rsidRPr="00785957" w:rsidRDefault="009D292F" w:rsidP="009D292F">
            <w:pPr>
              <w:pStyle w:val="TablasyFig"/>
              <w:rPr>
                <w:sz w:val="16"/>
                <w:szCs w:val="16"/>
              </w:rPr>
            </w:pPr>
            <w:r w:rsidRPr="00785957">
              <w:rPr>
                <w:sz w:val="16"/>
                <w:szCs w:val="16"/>
              </w:rPr>
              <w:t>Información de los proveedores</w:t>
            </w:r>
          </w:p>
        </w:tc>
        <w:tc>
          <w:tcPr>
            <w:tcW w:w="0" w:type="auto"/>
            <w:vMerge/>
            <w:hideMark/>
          </w:tcPr>
          <w:p w14:paraId="6AF5C186" w14:textId="77777777" w:rsidR="009D292F" w:rsidRPr="00785957" w:rsidRDefault="009D292F" w:rsidP="009D292F">
            <w:pPr>
              <w:pStyle w:val="TablasyFig"/>
              <w:rPr>
                <w:sz w:val="16"/>
                <w:szCs w:val="16"/>
              </w:rPr>
            </w:pPr>
          </w:p>
        </w:tc>
        <w:tc>
          <w:tcPr>
            <w:tcW w:w="0" w:type="auto"/>
            <w:hideMark/>
          </w:tcPr>
          <w:p w14:paraId="710E1A0D" w14:textId="77777777" w:rsidR="009D292F" w:rsidRDefault="009D292F" w:rsidP="009D292F">
            <w:pPr>
              <w:pStyle w:val="TablasyFig"/>
              <w:rPr>
                <w:sz w:val="16"/>
                <w:szCs w:val="16"/>
              </w:rPr>
            </w:pPr>
          </w:p>
          <w:p w14:paraId="450A65F9" w14:textId="77777777" w:rsidR="009D292F" w:rsidRDefault="009D292F" w:rsidP="009D292F">
            <w:pPr>
              <w:pStyle w:val="TablasyFig"/>
              <w:rPr>
                <w:sz w:val="16"/>
                <w:szCs w:val="16"/>
              </w:rPr>
            </w:pPr>
          </w:p>
          <w:p w14:paraId="3AF6E809" w14:textId="77777777" w:rsidR="009D292F" w:rsidRDefault="009D292F" w:rsidP="009D292F">
            <w:pPr>
              <w:pStyle w:val="TablasyFig"/>
              <w:rPr>
                <w:sz w:val="16"/>
                <w:szCs w:val="16"/>
              </w:rPr>
            </w:pPr>
          </w:p>
          <w:p w14:paraId="2D306E4C" w14:textId="77777777" w:rsidR="009D292F" w:rsidRPr="00785957" w:rsidRDefault="009D292F" w:rsidP="009D292F">
            <w:pPr>
              <w:pStyle w:val="TablasyFig"/>
              <w:rPr>
                <w:sz w:val="16"/>
                <w:szCs w:val="16"/>
              </w:rPr>
            </w:pPr>
            <w:r w:rsidRPr="00785957">
              <w:rPr>
                <w:sz w:val="16"/>
                <w:szCs w:val="16"/>
              </w:rPr>
              <w:t>H</w:t>
            </w:r>
          </w:p>
        </w:tc>
        <w:tc>
          <w:tcPr>
            <w:tcW w:w="0" w:type="auto"/>
            <w:hideMark/>
          </w:tcPr>
          <w:p w14:paraId="360428F6" w14:textId="77777777" w:rsidR="009D292F" w:rsidRDefault="009D292F" w:rsidP="009D292F">
            <w:pPr>
              <w:pStyle w:val="TablasyFig"/>
              <w:rPr>
                <w:sz w:val="16"/>
                <w:szCs w:val="16"/>
              </w:rPr>
            </w:pPr>
          </w:p>
          <w:p w14:paraId="58A4268E" w14:textId="77777777" w:rsidR="009D292F" w:rsidRDefault="009D292F" w:rsidP="009D292F">
            <w:pPr>
              <w:pStyle w:val="TablasyFig"/>
              <w:rPr>
                <w:sz w:val="16"/>
                <w:szCs w:val="16"/>
              </w:rPr>
            </w:pPr>
          </w:p>
          <w:p w14:paraId="2C67F07A" w14:textId="77777777" w:rsidR="009D292F" w:rsidRPr="00785957" w:rsidRDefault="009D292F" w:rsidP="009D292F">
            <w:pPr>
              <w:pStyle w:val="TablasyFig"/>
              <w:rPr>
                <w:sz w:val="16"/>
                <w:szCs w:val="16"/>
              </w:rPr>
            </w:pPr>
            <w:r w:rsidRPr="00785957">
              <w:rPr>
                <w:sz w:val="16"/>
                <w:szCs w:val="16"/>
              </w:rPr>
              <w:t>Seleccionar, evaluar y reevaluar los proveedores administrativos.</w:t>
            </w:r>
          </w:p>
        </w:tc>
        <w:tc>
          <w:tcPr>
            <w:tcW w:w="0" w:type="auto"/>
            <w:hideMark/>
          </w:tcPr>
          <w:p w14:paraId="2A813876" w14:textId="77777777" w:rsidR="009D292F" w:rsidRPr="00785957" w:rsidRDefault="009D292F" w:rsidP="009D292F">
            <w:pPr>
              <w:pStyle w:val="TablasyFig"/>
              <w:rPr>
                <w:sz w:val="16"/>
                <w:szCs w:val="16"/>
              </w:rPr>
            </w:pPr>
            <w:r w:rsidRPr="00785957">
              <w:rPr>
                <w:sz w:val="16"/>
                <w:szCs w:val="16"/>
              </w:rPr>
              <w:t>Selección del proveedor</w:t>
            </w:r>
            <w:r w:rsidRPr="00785957">
              <w:rPr>
                <w:sz w:val="16"/>
                <w:szCs w:val="16"/>
              </w:rPr>
              <w:br/>
            </w:r>
            <w:r w:rsidRPr="00785957">
              <w:rPr>
                <w:sz w:val="16"/>
                <w:szCs w:val="16"/>
              </w:rPr>
              <w:br/>
              <w:t>Evaluación de proveedores</w:t>
            </w:r>
            <w:r w:rsidRPr="00785957">
              <w:rPr>
                <w:sz w:val="16"/>
                <w:szCs w:val="16"/>
              </w:rPr>
              <w:br/>
            </w:r>
            <w:r w:rsidRPr="00785957">
              <w:rPr>
                <w:sz w:val="16"/>
                <w:szCs w:val="16"/>
              </w:rPr>
              <w:br/>
              <w:t>Reevaluación de proveedores</w:t>
            </w:r>
          </w:p>
        </w:tc>
        <w:tc>
          <w:tcPr>
            <w:tcW w:w="0" w:type="auto"/>
            <w:vMerge/>
            <w:hideMark/>
          </w:tcPr>
          <w:p w14:paraId="3A5FCCED" w14:textId="77777777" w:rsidR="009D292F" w:rsidRPr="00785957" w:rsidRDefault="009D292F" w:rsidP="009D292F">
            <w:pPr>
              <w:pStyle w:val="TablasyFig"/>
              <w:rPr>
                <w:sz w:val="16"/>
                <w:szCs w:val="16"/>
              </w:rPr>
            </w:pPr>
          </w:p>
        </w:tc>
      </w:tr>
      <w:tr w:rsidR="009D292F" w:rsidRPr="00785957" w14:paraId="72B017EC" w14:textId="77777777" w:rsidTr="00172CC8">
        <w:trPr>
          <w:cnfStyle w:val="000000100000" w:firstRow="0" w:lastRow="0" w:firstColumn="0" w:lastColumn="0" w:oddVBand="0" w:evenVBand="0" w:oddHBand="1" w:evenHBand="0" w:firstRowFirstColumn="0" w:firstRowLastColumn="0" w:lastRowFirstColumn="0" w:lastRowLastColumn="0"/>
          <w:trHeight w:val="20"/>
        </w:trPr>
        <w:tc>
          <w:tcPr>
            <w:tcW w:w="0" w:type="auto"/>
            <w:vMerge/>
            <w:hideMark/>
          </w:tcPr>
          <w:p w14:paraId="6B6F68DA" w14:textId="77777777" w:rsidR="009D292F" w:rsidRPr="00785957" w:rsidRDefault="009D292F" w:rsidP="009D292F">
            <w:pPr>
              <w:pStyle w:val="TablasyFig"/>
              <w:rPr>
                <w:sz w:val="16"/>
                <w:szCs w:val="16"/>
              </w:rPr>
            </w:pPr>
          </w:p>
        </w:tc>
        <w:tc>
          <w:tcPr>
            <w:tcW w:w="0" w:type="auto"/>
            <w:hideMark/>
          </w:tcPr>
          <w:p w14:paraId="2C16519B" w14:textId="77777777" w:rsidR="009D292F" w:rsidRDefault="009D292F" w:rsidP="009D292F">
            <w:pPr>
              <w:pStyle w:val="TablasyFig"/>
              <w:rPr>
                <w:sz w:val="16"/>
                <w:szCs w:val="16"/>
              </w:rPr>
            </w:pPr>
          </w:p>
          <w:p w14:paraId="6F457C0D" w14:textId="77777777" w:rsidR="009D292F" w:rsidRDefault="009D292F" w:rsidP="009D292F">
            <w:pPr>
              <w:pStyle w:val="TablasyFig"/>
              <w:rPr>
                <w:sz w:val="16"/>
                <w:szCs w:val="16"/>
              </w:rPr>
            </w:pPr>
          </w:p>
          <w:p w14:paraId="57B4E945" w14:textId="77777777" w:rsidR="009D292F" w:rsidRPr="00785957" w:rsidRDefault="009D292F" w:rsidP="009D292F">
            <w:pPr>
              <w:pStyle w:val="TablasyFig"/>
              <w:rPr>
                <w:sz w:val="16"/>
                <w:szCs w:val="16"/>
              </w:rPr>
            </w:pPr>
            <w:r w:rsidRPr="00785957">
              <w:rPr>
                <w:sz w:val="16"/>
                <w:szCs w:val="16"/>
              </w:rPr>
              <w:t>Información de los proveedores</w:t>
            </w:r>
          </w:p>
        </w:tc>
        <w:tc>
          <w:tcPr>
            <w:tcW w:w="0" w:type="auto"/>
            <w:vMerge/>
            <w:hideMark/>
          </w:tcPr>
          <w:p w14:paraId="5265E14B" w14:textId="77777777" w:rsidR="009D292F" w:rsidRPr="00785957" w:rsidRDefault="009D292F" w:rsidP="009D292F">
            <w:pPr>
              <w:pStyle w:val="TablasyFig"/>
              <w:rPr>
                <w:sz w:val="16"/>
                <w:szCs w:val="16"/>
              </w:rPr>
            </w:pPr>
          </w:p>
        </w:tc>
        <w:tc>
          <w:tcPr>
            <w:tcW w:w="0" w:type="auto"/>
            <w:hideMark/>
          </w:tcPr>
          <w:p w14:paraId="2980E34C" w14:textId="77777777" w:rsidR="009D292F" w:rsidRDefault="009D292F" w:rsidP="009D292F">
            <w:pPr>
              <w:pStyle w:val="TablasyFig"/>
              <w:rPr>
                <w:sz w:val="16"/>
                <w:szCs w:val="16"/>
              </w:rPr>
            </w:pPr>
          </w:p>
          <w:p w14:paraId="509CA769" w14:textId="77777777" w:rsidR="009D292F" w:rsidRDefault="009D292F" w:rsidP="009D292F">
            <w:pPr>
              <w:pStyle w:val="TablasyFig"/>
              <w:rPr>
                <w:sz w:val="16"/>
                <w:szCs w:val="16"/>
              </w:rPr>
            </w:pPr>
          </w:p>
          <w:p w14:paraId="24CF47F4" w14:textId="77777777" w:rsidR="009D292F" w:rsidRDefault="009D292F" w:rsidP="009D292F">
            <w:pPr>
              <w:pStyle w:val="TablasyFig"/>
              <w:rPr>
                <w:sz w:val="16"/>
                <w:szCs w:val="16"/>
              </w:rPr>
            </w:pPr>
          </w:p>
          <w:p w14:paraId="3F082931" w14:textId="77777777" w:rsidR="009D292F" w:rsidRPr="00785957" w:rsidRDefault="009D292F" w:rsidP="009D292F">
            <w:pPr>
              <w:pStyle w:val="TablasyFig"/>
              <w:rPr>
                <w:sz w:val="16"/>
                <w:szCs w:val="16"/>
              </w:rPr>
            </w:pPr>
            <w:r w:rsidRPr="00785957">
              <w:rPr>
                <w:sz w:val="16"/>
                <w:szCs w:val="16"/>
              </w:rPr>
              <w:t>H</w:t>
            </w:r>
          </w:p>
        </w:tc>
        <w:tc>
          <w:tcPr>
            <w:tcW w:w="0" w:type="auto"/>
            <w:hideMark/>
          </w:tcPr>
          <w:p w14:paraId="37211691" w14:textId="77777777" w:rsidR="009D292F" w:rsidRPr="00785957" w:rsidRDefault="009D292F" w:rsidP="009D292F">
            <w:pPr>
              <w:pStyle w:val="TablasyFig"/>
              <w:rPr>
                <w:sz w:val="16"/>
                <w:szCs w:val="16"/>
              </w:rPr>
            </w:pPr>
            <w:r w:rsidRPr="00785957">
              <w:rPr>
                <w:sz w:val="16"/>
                <w:szCs w:val="16"/>
              </w:rPr>
              <w:t>Realizar revisiones en las centrales de riesgo y listas restrictivas la información de nuestros proveedores.</w:t>
            </w:r>
          </w:p>
        </w:tc>
        <w:tc>
          <w:tcPr>
            <w:tcW w:w="0" w:type="auto"/>
            <w:hideMark/>
          </w:tcPr>
          <w:p w14:paraId="0B6B8362" w14:textId="77777777" w:rsidR="009D292F" w:rsidRDefault="009D292F" w:rsidP="009D292F">
            <w:pPr>
              <w:pStyle w:val="TablasyFig"/>
              <w:rPr>
                <w:sz w:val="16"/>
                <w:szCs w:val="16"/>
              </w:rPr>
            </w:pPr>
          </w:p>
          <w:p w14:paraId="369BFDC0" w14:textId="77777777" w:rsidR="009D292F" w:rsidRDefault="009D292F" w:rsidP="009D292F">
            <w:pPr>
              <w:pStyle w:val="TablasyFig"/>
              <w:rPr>
                <w:sz w:val="16"/>
                <w:szCs w:val="16"/>
              </w:rPr>
            </w:pPr>
          </w:p>
          <w:p w14:paraId="19627C9A" w14:textId="77777777" w:rsidR="009D292F" w:rsidRPr="00785957" w:rsidRDefault="009D292F" w:rsidP="009D292F">
            <w:pPr>
              <w:pStyle w:val="TablasyFig"/>
              <w:rPr>
                <w:sz w:val="16"/>
                <w:szCs w:val="16"/>
              </w:rPr>
            </w:pPr>
            <w:r w:rsidRPr="00785957">
              <w:rPr>
                <w:sz w:val="16"/>
                <w:szCs w:val="16"/>
              </w:rPr>
              <w:t>Concepto revisión centrales de riesgo y listas restrictivas</w:t>
            </w:r>
          </w:p>
        </w:tc>
        <w:tc>
          <w:tcPr>
            <w:tcW w:w="0" w:type="auto"/>
            <w:vMerge/>
            <w:hideMark/>
          </w:tcPr>
          <w:p w14:paraId="7252EF37" w14:textId="77777777" w:rsidR="009D292F" w:rsidRPr="00785957" w:rsidRDefault="009D292F" w:rsidP="009D292F">
            <w:pPr>
              <w:pStyle w:val="TablasyFig"/>
              <w:rPr>
                <w:sz w:val="16"/>
                <w:szCs w:val="16"/>
              </w:rPr>
            </w:pPr>
          </w:p>
        </w:tc>
      </w:tr>
      <w:tr w:rsidR="009D292F" w:rsidRPr="00785957" w14:paraId="4763EF8C" w14:textId="77777777" w:rsidTr="00172CC8">
        <w:trPr>
          <w:trHeight w:val="20"/>
        </w:trPr>
        <w:tc>
          <w:tcPr>
            <w:tcW w:w="0" w:type="auto"/>
            <w:vMerge/>
            <w:hideMark/>
          </w:tcPr>
          <w:p w14:paraId="6892BE2E" w14:textId="77777777" w:rsidR="009D292F" w:rsidRPr="00785957" w:rsidRDefault="009D292F" w:rsidP="009D292F">
            <w:pPr>
              <w:pStyle w:val="TablasyFig"/>
              <w:rPr>
                <w:sz w:val="16"/>
                <w:szCs w:val="16"/>
              </w:rPr>
            </w:pPr>
          </w:p>
        </w:tc>
        <w:tc>
          <w:tcPr>
            <w:tcW w:w="0" w:type="auto"/>
            <w:hideMark/>
          </w:tcPr>
          <w:p w14:paraId="6096D7E1" w14:textId="77777777" w:rsidR="009D292F" w:rsidRDefault="009D292F" w:rsidP="009D292F">
            <w:pPr>
              <w:pStyle w:val="TablasyFig"/>
              <w:rPr>
                <w:sz w:val="16"/>
                <w:szCs w:val="16"/>
              </w:rPr>
            </w:pPr>
          </w:p>
          <w:p w14:paraId="15E4C588" w14:textId="77777777" w:rsidR="009D292F" w:rsidRPr="00785957" w:rsidRDefault="009D292F" w:rsidP="009D292F">
            <w:pPr>
              <w:pStyle w:val="TablasyFig"/>
              <w:rPr>
                <w:sz w:val="16"/>
                <w:szCs w:val="16"/>
              </w:rPr>
            </w:pPr>
            <w:r w:rsidRPr="00785957">
              <w:rPr>
                <w:sz w:val="16"/>
                <w:szCs w:val="16"/>
              </w:rPr>
              <w:t>Información de la compra</w:t>
            </w:r>
          </w:p>
        </w:tc>
        <w:tc>
          <w:tcPr>
            <w:tcW w:w="0" w:type="auto"/>
            <w:vMerge/>
            <w:hideMark/>
          </w:tcPr>
          <w:p w14:paraId="047AB060" w14:textId="77777777" w:rsidR="009D292F" w:rsidRPr="00785957" w:rsidRDefault="009D292F" w:rsidP="009D292F">
            <w:pPr>
              <w:pStyle w:val="TablasyFig"/>
              <w:rPr>
                <w:sz w:val="16"/>
                <w:szCs w:val="16"/>
              </w:rPr>
            </w:pPr>
          </w:p>
        </w:tc>
        <w:tc>
          <w:tcPr>
            <w:tcW w:w="0" w:type="auto"/>
            <w:hideMark/>
          </w:tcPr>
          <w:p w14:paraId="71CD0EAA" w14:textId="77777777" w:rsidR="009D292F" w:rsidRDefault="009D292F" w:rsidP="009D292F">
            <w:pPr>
              <w:pStyle w:val="TablasyFig"/>
              <w:rPr>
                <w:sz w:val="16"/>
                <w:szCs w:val="16"/>
              </w:rPr>
            </w:pPr>
          </w:p>
          <w:p w14:paraId="62B88E03" w14:textId="77777777" w:rsidR="009D292F" w:rsidRDefault="009D292F" w:rsidP="009D292F">
            <w:pPr>
              <w:pStyle w:val="TablasyFig"/>
              <w:rPr>
                <w:sz w:val="16"/>
                <w:szCs w:val="16"/>
              </w:rPr>
            </w:pPr>
          </w:p>
          <w:p w14:paraId="5D2CE57A" w14:textId="77777777" w:rsidR="009D292F" w:rsidRPr="00785957" w:rsidRDefault="009D292F" w:rsidP="009D292F">
            <w:pPr>
              <w:pStyle w:val="TablasyFig"/>
              <w:rPr>
                <w:sz w:val="16"/>
                <w:szCs w:val="16"/>
              </w:rPr>
            </w:pPr>
            <w:r w:rsidRPr="00785957">
              <w:rPr>
                <w:sz w:val="16"/>
                <w:szCs w:val="16"/>
              </w:rPr>
              <w:t>H</w:t>
            </w:r>
          </w:p>
        </w:tc>
        <w:tc>
          <w:tcPr>
            <w:tcW w:w="0" w:type="auto"/>
            <w:hideMark/>
          </w:tcPr>
          <w:p w14:paraId="1E6C51BD" w14:textId="77777777" w:rsidR="009D292F" w:rsidRPr="00785957" w:rsidRDefault="009D292F" w:rsidP="009D292F">
            <w:pPr>
              <w:pStyle w:val="TablasyFig"/>
              <w:rPr>
                <w:sz w:val="16"/>
                <w:szCs w:val="16"/>
              </w:rPr>
            </w:pPr>
            <w:r w:rsidRPr="00785957">
              <w:rPr>
                <w:sz w:val="16"/>
                <w:szCs w:val="16"/>
              </w:rPr>
              <w:t>Realizar la adquisición y contratación de los bienes y servicios.</w:t>
            </w:r>
          </w:p>
        </w:tc>
        <w:tc>
          <w:tcPr>
            <w:tcW w:w="0" w:type="auto"/>
            <w:hideMark/>
          </w:tcPr>
          <w:p w14:paraId="3C888006" w14:textId="77777777" w:rsidR="009D292F" w:rsidRPr="00785957" w:rsidRDefault="009D292F" w:rsidP="009D292F">
            <w:pPr>
              <w:pStyle w:val="TablasyFig"/>
              <w:rPr>
                <w:sz w:val="16"/>
                <w:szCs w:val="16"/>
              </w:rPr>
            </w:pPr>
            <w:r w:rsidRPr="00785957">
              <w:rPr>
                <w:sz w:val="16"/>
                <w:szCs w:val="16"/>
              </w:rPr>
              <w:t>Adquisición del bien</w:t>
            </w:r>
            <w:r w:rsidRPr="00785957">
              <w:rPr>
                <w:sz w:val="16"/>
                <w:szCs w:val="16"/>
              </w:rPr>
              <w:br/>
            </w:r>
            <w:r w:rsidRPr="00785957">
              <w:rPr>
                <w:sz w:val="16"/>
                <w:szCs w:val="16"/>
              </w:rPr>
              <w:br/>
              <w:t>Prestación del servicio</w:t>
            </w:r>
          </w:p>
        </w:tc>
        <w:tc>
          <w:tcPr>
            <w:tcW w:w="0" w:type="auto"/>
            <w:vMerge/>
            <w:hideMark/>
          </w:tcPr>
          <w:p w14:paraId="5BA44124" w14:textId="77777777" w:rsidR="009D292F" w:rsidRPr="00785957" w:rsidRDefault="009D292F" w:rsidP="009D292F">
            <w:pPr>
              <w:pStyle w:val="TablasyFig"/>
              <w:rPr>
                <w:sz w:val="16"/>
                <w:szCs w:val="16"/>
              </w:rPr>
            </w:pPr>
          </w:p>
        </w:tc>
      </w:tr>
      <w:tr w:rsidR="009D292F" w:rsidRPr="00785957" w14:paraId="00EF6035" w14:textId="77777777" w:rsidTr="00172CC8">
        <w:trPr>
          <w:cnfStyle w:val="000000100000" w:firstRow="0" w:lastRow="0" w:firstColumn="0" w:lastColumn="0" w:oddVBand="0" w:evenVBand="0" w:oddHBand="1" w:evenHBand="0" w:firstRowFirstColumn="0" w:firstRowLastColumn="0" w:lastRowFirstColumn="0" w:lastRowLastColumn="0"/>
          <w:trHeight w:val="20"/>
        </w:trPr>
        <w:tc>
          <w:tcPr>
            <w:tcW w:w="0" w:type="auto"/>
            <w:vMerge/>
            <w:hideMark/>
          </w:tcPr>
          <w:p w14:paraId="5FE9B628" w14:textId="77777777" w:rsidR="009D292F" w:rsidRPr="00785957" w:rsidRDefault="009D292F" w:rsidP="009D292F">
            <w:pPr>
              <w:pStyle w:val="TablasyFig"/>
              <w:rPr>
                <w:sz w:val="16"/>
                <w:szCs w:val="16"/>
              </w:rPr>
            </w:pPr>
          </w:p>
        </w:tc>
        <w:tc>
          <w:tcPr>
            <w:tcW w:w="0" w:type="auto"/>
            <w:hideMark/>
          </w:tcPr>
          <w:p w14:paraId="23FE16BE" w14:textId="77777777" w:rsidR="009D292F" w:rsidRDefault="009D292F" w:rsidP="009D292F">
            <w:pPr>
              <w:pStyle w:val="TablasyFig"/>
              <w:rPr>
                <w:sz w:val="16"/>
                <w:szCs w:val="16"/>
              </w:rPr>
            </w:pPr>
          </w:p>
          <w:p w14:paraId="65BB3450" w14:textId="77777777" w:rsidR="009D292F" w:rsidRPr="00785957" w:rsidRDefault="009D292F" w:rsidP="009D292F">
            <w:pPr>
              <w:pStyle w:val="TablasyFig"/>
              <w:rPr>
                <w:sz w:val="16"/>
                <w:szCs w:val="16"/>
              </w:rPr>
            </w:pPr>
            <w:r w:rsidRPr="00785957">
              <w:rPr>
                <w:sz w:val="16"/>
                <w:szCs w:val="16"/>
              </w:rPr>
              <w:t>Requerimiento de compra</w:t>
            </w:r>
          </w:p>
        </w:tc>
        <w:tc>
          <w:tcPr>
            <w:tcW w:w="0" w:type="auto"/>
            <w:vMerge/>
            <w:hideMark/>
          </w:tcPr>
          <w:p w14:paraId="59D2D13B" w14:textId="77777777" w:rsidR="009D292F" w:rsidRPr="00785957" w:rsidRDefault="009D292F" w:rsidP="009D292F">
            <w:pPr>
              <w:pStyle w:val="TablasyFig"/>
              <w:rPr>
                <w:sz w:val="16"/>
                <w:szCs w:val="16"/>
              </w:rPr>
            </w:pPr>
          </w:p>
        </w:tc>
        <w:tc>
          <w:tcPr>
            <w:tcW w:w="0" w:type="auto"/>
            <w:hideMark/>
          </w:tcPr>
          <w:p w14:paraId="07B19B0E" w14:textId="77777777" w:rsidR="009D292F" w:rsidRDefault="009D292F" w:rsidP="009D292F">
            <w:pPr>
              <w:pStyle w:val="TablasyFig"/>
              <w:rPr>
                <w:sz w:val="16"/>
                <w:szCs w:val="16"/>
              </w:rPr>
            </w:pPr>
          </w:p>
          <w:p w14:paraId="43961AAA" w14:textId="77777777" w:rsidR="009D292F" w:rsidRPr="00785957" w:rsidRDefault="009D292F" w:rsidP="009D292F">
            <w:pPr>
              <w:pStyle w:val="TablasyFig"/>
              <w:rPr>
                <w:sz w:val="16"/>
                <w:szCs w:val="16"/>
              </w:rPr>
            </w:pPr>
            <w:r w:rsidRPr="00785957">
              <w:rPr>
                <w:sz w:val="16"/>
                <w:szCs w:val="16"/>
              </w:rPr>
              <w:t>H</w:t>
            </w:r>
          </w:p>
        </w:tc>
        <w:tc>
          <w:tcPr>
            <w:tcW w:w="0" w:type="auto"/>
            <w:hideMark/>
          </w:tcPr>
          <w:p w14:paraId="7089B689" w14:textId="77777777" w:rsidR="009D292F" w:rsidRPr="00785957" w:rsidRDefault="009D292F" w:rsidP="009D292F">
            <w:pPr>
              <w:pStyle w:val="TablasyFig"/>
              <w:rPr>
                <w:sz w:val="16"/>
                <w:szCs w:val="16"/>
              </w:rPr>
            </w:pPr>
            <w:r w:rsidRPr="00785957">
              <w:rPr>
                <w:sz w:val="16"/>
                <w:szCs w:val="16"/>
              </w:rPr>
              <w:t>Realizar acuerdos de seguridad con los proveedores críticos y de servicios.</w:t>
            </w:r>
          </w:p>
        </w:tc>
        <w:tc>
          <w:tcPr>
            <w:tcW w:w="0" w:type="auto"/>
            <w:hideMark/>
          </w:tcPr>
          <w:p w14:paraId="6E2C8A3F" w14:textId="77777777" w:rsidR="009D292F" w:rsidRDefault="009D292F" w:rsidP="009D292F">
            <w:pPr>
              <w:pStyle w:val="TablasyFig"/>
              <w:rPr>
                <w:sz w:val="16"/>
                <w:szCs w:val="16"/>
              </w:rPr>
            </w:pPr>
          </w:p>
          <w:p w14:paraId="3DC0830E" w14:textId="77777777" w:rsidR="009D292F" w:rsidRPr="00785957" w:rsidRDefault="009D292F" w:rsidP="009D292F">
            <w:pPr>
              <w:pStyle w:val="TablasyFig"/>
              <w:rPr>
                <w:sz w:val="16"/>
                <w:szCs w:val="16"/>
              </w:rPr>
            </w:pPr>
            <w:r w:rsidRPr="00785957">
              <w:rPr>
                <w:sz w:val="16"/>
                <w:szCs w:val="16"/>
              </w:rPr>
              <w:t>Acuerdos de seguridad</w:t>
            </w:r>
          </w:p>
        </w:tc>
        <w:tc>
          <w:tcPr>
            <w:tcW w:w="0" w:type="auto"/>
            <w:vMerge/>
            <w:hideMark/>
          </w:tcPr>
          <w:p w14:paraId="1D7086C8" w14:textId="77777777" w:rsidR="009D292F" w:rsidRPr="00785957" w:rsidRDefault="009D292F" w:rsidP="009D292F">
            <w:pPr>
              <w:pStyle w:val="TablasyFig"/>
              <w:rPr>
                <w:sz w:val="16"/>
                <w:szCs w:val="16"/>
              </w:rPr>
            </w:pPr>
          </w:p>
        </w:tc>
      </w:tr>
      <w:tr w:rsidR="009D292F" w:rsidRPr="00785957" w14:paraId="1DA52CFD" w14:textId="77777777" w:rsidTr="00172CC8">
        <w:trPr>
          <w:trHeight w:val="20"/>
        </w:trPr>
        <w:tc>
          <w:tcPr>
            <w:tcW w:w="0" w:type="auto"/>
            <w:hideMark/>
          </w:tcPr>
          <w:p w14:paraId="7A4A718B" w14:textId="77777777" w:rsidR="009D292F" w:rsidRPr="00785957" w:rsidRDefault="009D292F" w:rsidP="009D292F">
            <w:pPr>
              <w:pStyle w:val="TablasyFig"/>
              <w:rPr>
                <w:sz w:val="16"/>
                <w:szCs w:val="16"/>
              </w:rPr>
            </w:pPr>
            <w:r w:rsidRPr="00785957">
              <w:rPr>
                <w:sz w:val="16"/>
                <w:szCs w:val="16"/>
              </w:rPr>
              <w:t xml:space="preserve">Administración Producción </w:t>
            </w:r>
            <w:r w:rsidRPr="00785957">
              <w:rPr>
                <w:sz w:val="16"/>
                <w:szCs w:val="16"/>
              </w:rPr>
              <w:br/>
              <w:t xml:space="preserve">I+D </w:t>
            </w:r>
            <w:r w:rsidRPr="00785957">
              <w:rPr>
                <w:sz w:val="16"/>
                <w:szCs w:val="16"/>
              </w:rPr>
              <w:br/>
              <w:t>Modernización tecnológica</w:t>
            </w:r>
          </w:p>
        </w:tc>
        <w:tc>
          <w:tcPr>
            <w:tcW w:w="0" w:type="auto"/>
            <w:hideMark/>
          </w:tcPr>
          <w:p w14:paraId="14F2ECB8" w14:textId="77777777" w:rsidR="009D292F" w:rsidRDefault="009D292F" w:rsidP="009D292F">
            <w:pPr>
              <w:pStyle w:val="TablasyFig"/>
              <w:rPr>
                <w:sz w:val="16"/>
                <w:szCs w:val="16"/>
              </w:rPr>
            </w:pPr>
          </w:p>
          <w:p w14:paraId="466FFA3A" w14:textId="77777777" w:rsidR="009D292F" w:rsidRDefault="009D292F" w:rsidP="009D292F">
            <w:pPr>
              <w:pStyle w:val="TablasyFig"/>
              <w:rPr>
                <w:sz w:val="16"/>
                <w:szCs w:val="16"/>
              </w:rPr>
            </w:pPr>
          </w:p>
          <w:p w14:paraId="50DF636D" w14:textId="77777777" w:rsidR="009D292F" w:rsidRPr="00785957" w:rsidRDefault="009D292F" w:rsidP="009D292F">
            <w:pPr>
              <w:pStyle w:val="TablasyFig"/>
              <w:rPr>
                <w:sz w:val="16"/>
                <w:szCs w:val="16"/>
              </w:rPr>
            </w:pPr>
            <w:r w:rsidRPr="00785957">
              <w:rPr>
                <w:sz w:val="16"/>
                <w:szCs w:val="16"/>
              </w:rPr>
              <w:t>Nuevos activos</w:t>
            </w:r>
          </w:p>
        </w:tc>
        <w:tc>
          <w:tcPr>
            <w:tcW w:w="0" w:type="auto"/>
            <w:vMerge w:val="restart"/>
            <w:hideMark/>
          </w:tcPr>
          <w:p w14:paraId="24F63D11" w14:textId="77777777" w:rsidR="009D292F" w:rsidRDefault="009D292F" w:rsidP="009D292F">
            <w:pPr>
              <w:pStyle w:val="TablasyFig"/>
              <w:rPr>
                <w:sz w:val="16"/>
                <w:szCs w:val="16"/>
              </w:rPr>
            </w:pPr>
          </w:p>
          <w:p w14:paraId="1591814E" w14:textId="77777777" w:rsidR="009D292F" w:rsidRDefault="009D292F" w:rsidP="009D292F">
            <w:pPr>
              <w:pStyle w:val="TablasyFig"/>
              <w:rPr>
                <w:sz w:val="16"/>
                <w:szCs w:val="16"/>
              </w:rPr>
            </w:pPr>
          </w:p>
          <w:p w14:paraId="0A1A55CC" w14:textId="77777777" w:rsidR="009D292F" w:rsidRDefault="009D292F" w:rsidP="009D292F">
            <w:pPr>
              <w:pStyle w:val="TablasyFig"/>
              <w:rPr>
                <w:sz w:val="16"/>
                <w:szCs w:val="16"/>
              </w:rPr>
            </w:pPr>
          </w:p>
          <w:p w14:paraId="2F5A1906" w14:textId="77777777" w:rsidR="009D292F" w:rsidRDefault="009D292F" w:rsidP="009D292F">
            <w:pPr>
              <w:pStyle w:val="TablasyFig"/>
              <w:rPr>
                <w:sz w:val="16"/>
                <w:szCs w:val="16"/>
              </w:rPr>
            </w:pPr>
          </w:p>
          <w:p w14:paraId="2E7ED193" w14:textId="77777777" w:rsidR="009D292F" w:rsidRDefault="009D292F" w:rsidP="009D292F">
            <w:pPr>
              <w:pStyle w:val="TablasyFig"/>
              <w:rPr>
                <w:sz w:val="16"/>
                <w:szCs w:val="16"/>
              </w:rPr>
            </w:pPr>
          </w:p>
          <w:p w14:paraId="523AB870" w14:textId="77777777" w:rsidR="009D292F" w:rsidRDefault="009D292F" w:rsidP="009D292F">
            <w:pPr>
              <w:pStyle w:val="TablasyFig"/>
              <w:rPr>
                <w:sz w:val="16"/>
                <w:szCs w:val="16"/>
              </w:rPr>
            </w:pPr>
          </w:p>
          <w:p w14:paraId="31C277D5" w14:textId="77777777" w:rsidR="009D292F" w:rsidRDefault="009D292F" w:rsidP="009D292F">
            <w:pPr>
              <w:pStyle w:val="TablasyFig"/>
              <w:rPr>
                <w:sz w:val="16"/>
                <w:szCs w:val="16"/>
              </w:rPr>
            </w:pPr>
          </w:p>
          <w:p w14:paraId="0C7BE360" w14:textId="77777777" w:rsidR="009D292F" w:rsidRPr="00785957" w:rsidRDefault="009D292F" w:rsidP="009D292F">
            <w:pPr>
              <w:pStyle w:val="TablasyFig"/>
              <w:rPr>
                <w:sz w:val="16"/>
                <w:szCs w:val="16"/>
              </w:rPr>
            </w:pPr>
            <w:r w:rsidRPr="00785957">
              <w:rPr>
                <w:sz w:val="16"/>
                <w:szCs w:val="16"/>
              </w:rPr>
              <w:t>Recursos físicos</w:t>
            </w:r>
          </w:p>
        </w:tc>
        <w:tc>
          <w:tcPr>
            <w:tcW w:w="0" w:type="auto"/>
            <w:hideMark/>
          </w:tcPr>
          <w:p w14:paraId="07CE87CF" w14:textId="77777777" w:rsidR="009D292F" w:rsidRDefault="009D292F" w:rsidP="009D292F">
            <w:pPr>
              <w:pStyle w:val="TablasyFig"/>
              <w:rPr>
                <w:sz w:val="16"/>
                <w:szCs w:val="16"/>
              </w:rPr>
            </w:pPr>
          </w:p>
          <w:p w14:paraId="193CD0F1" w14:textId="77777777" w:rsidR="009D292F" w:rsidRDefault="009D292F" w:rsidP="009D292F">
            <w:pPr>
              <w:pStyle w:val="TablasyFig"/>
              <w:rPr>
                <w:sz w:val="16"/>
                <w:szCs w:val="16"/>
              </w:rPr>
            </w:pPr>
          </w:p>
          <w:p w14:paraId="4D285EA1" w14:textId="77777777" w:rsidR="009D292F" w:rsidRPr="00785957" w:rsidRDefault="009D292F" w:rsidP="009D292F">
            <w:pPr>
              <w:pStyle w:val="TablasyFig"/>
              <w:rPr>
                <w:sz w:val="16"/>
                <w:szCs w:val="16"/>
              </w:rPr>
            </w:pPr>
            <w:r w:rsidRPr="00785957">
              <w:rPr>
                <w:sz w:val="16"/>
                <w:szCs w:val="16"/>
              </w:rPr>
              <w:t>H</w:t>
            </w:r>
          </w:p>
        </w:tc>
        <w:tc>
          <w:tcPr>
            <w:tcW w:w="0" w:type="auto"/>
            <w:hideMark/>
          </w:tcPr>
          <w:p w14:paraId="20C31F5B" w14:textId="77777777" w:rsidR="009D292F" w:rsidRPr="00785957" w:rsidRDefault="009D292F" w:rsidP="009D292F">
            <w:pPr>
              <w:pStyle w:val="TablasyFig"/>
              <w:rPr>
                <w:sz w:val="16"/>
                <w:szCs w:val="16"/>
              </w:rPr>
            </w:pPr>
            <w:r w:rsidRPr="00785957">
              <w:rPr>
                <w:sz w:val="16"/>
                <w:szCs w:val="16"/>
              </w:rPr>
              <w:t>Realizar la identificación, codificación y marcación de los activos.</w:t>
            </w:r>
          </w:p>
        </w:tc>
        <w:tc>
          <w:tcPr>
            <w:tcW w:w="0" w:type="auto"/>
            <w:hideMark/>
          </w:tcPr>
          <w:p w14:paraId="7896A9DE" w14:textId="77777777" w:rsidR="009D292F" w:rsidRDefault="009D292F" w:rsidP="009D292F">
            <w:pPr>
              <w:pStyle w:val="TablasyFig"/>
              <w:rPr>
                <w:sz w:val="16"/>
                <w:szCs w:val="16"/>
              </w:rPr>
            </w:pPr>
          </w:p>
          <w:p w14:paraId="46FF9240" w14:textId="77777777" w:rsidR="009D292F" w:rsidRPr="00785957" w:rsidRDefault="009D292F" w:rsidP="009D292F">
            <w:pPr>
              <w:pStyle w:val="TablasyFig"/>
              <w:rPr>
                <w:sz w:val="16"/>
                <w:szCs w:val="16"/>
              </w:rPr>
            </w:pPr>
            <w:r w:rsidRPr="00785957">
              <w:rPr>
                <w:sz w:val="16"/>
                <w:szCs w:val="16"/>
              </w:rPr>
              <w:t>Identificación de los activos</w:t>
            </w:r>
          </w:p>
        </w:tc>
        <w:tc>
          <w:tcPr>
            <w:tcW w:w="0" w:type="auto"/>
            <w:hideMark/>
          </w:tcPr>
          <w:p w14:paraId="559A6A9B" w14:textId="77777777" w:rsidR="009D292F" w:rsidRDefault="009D292F" w:rsidP="009D292F">
            <w:pPr>
              <w:pStyle w:val="TablasyFig"/>
              <w:rPr>
                <w:sz w:val="16"/>
                <w:szCs w:val="16"/>
              </w:rPr>
            </w:pPr>
          </w:p>
          <w:p w14:paraId="1FF88F7B" w14:textId="77777777" w:rsidR="009D292F" w:rsidRPr="00785957" w:rsidRDefault="009D292F" w:rsidP="009D292F">
            <w:pPr>
              <w:pStyle w:val="TablasyFig"/>
              <w:rPr>
                <w:sz w:val="16"/>
                <w:szCs w:val="16"/>
              </w:rPr>
            </w:pPr>
            <w:r w:rsidRPr="00785957">
              <w:rPr>
                <w:sz w:val="16"/>
                <w:szCs w:val="16"/>
              </w:rPr>
              <w:t>Todos los procesos</w:t>
            </w:r>
          </w:p>
        </w:tc>
      </w:tr>
      <w:tr w:rsidR="009D292F" w:rsidRPr="00785957" w14:paraId="4CFDE072" w14:textId="77777777" w:rsidTr="00172CC8">
        <w:trPr>
          <w:cnfStyle w:val="000000100000" w:firstRow="0" w:lastRow="0" w:firstColumn="0" w:lastColumn="0" w:oddVBand="0" w:evenVBand="0" w:oddHBand="1" w:evenHBand="0" w:firstRowFirstColumn="0" w:firstRowLastColumn="0" w:lastRowFirstColumn="0" w:lastRowLastColumn="0"/>
          <w:trHeight w:val="20"/>
        </w:trPr>
        <w:tc>
          <w:tcPr>
            <w:tcW w:w="0" w:type="auto"/>
            <w:hideMark/>
          </w:tcPr>
          <w:p w14:paraId="64BBAE70" w14:textId="77777777" w:rsidR="009D292F" w:rsidRPr="00785957" w:rsidRDefault="009D292F" w:rsidP="009D292F">
            <w:pPr>
              <w:pStyle w:val="TablasyFig"/>
              <w:rPr>
                <w:sz w:val="16"/>
                <w:szCs w:val="16"/>
              </w:rPr>
            </w:pPr>
            <w:r w:rsidRPr="00785957">
              <w:rPr>
                <w:sz w:val="16"/>
                <w:szCs w:val="16"/>
              </w:rPr>
              <w:t xml:space="preserve">Administración </w:t>
            </w:r>
            <w:r w:rsidRPr="00785957">
              <w:rPr>
                <w:sz w:val="16"/>
                <w:szCs w:val="16"/>
              </w:rPr>
              <w:br/>
              <w:t>Producción</w:t>
            </w:r>
            <w:r w:rsidRPr="00785957">
              <w:rPr>
                <w:sz w:val="16"/>
                <w:szCs w:val="16"/>
              </w:rPr>
              <w:br/>
              <w:t xml:space="preserve">I+D </w:t>
            </w:r>
            <w:r w:rsidRPr="00785957">
              <w:rPr>
                <w:sz w:val="16"/>
                <w:szCs w:val="16"/>
              </w:rPr>
              <w:br/>
              <w:t>Modernización tecnológica</w:t>
            </w:r>
          </w:p>
        </w:tc>
        <w:tc>
          <w:tcPr>
            <w:tcW w:w="0" w:type="auto"/>
            <w:hideMark/>
          </w:tcPr>
          <w:p w14:paraId="0F1FF84D" w14:textId="77777777" w:rsidR="009D292F" w:rsidRDefault="009D292F" w:rsidP="009D292F">
            <w:pPr>
              <w:pStyle w:val="TablasyFig"/>
              <w:rPr>
                <w:sz w:val="16"/>
                <w:szCs w:val="16"/>
              </w:rPr>
            </w:pPr>
          </w:p>
          <w:p w14:paraId="58854DE1" w14:textId="77777777" w:rsidR="009D292F" w:rsidRDefault="009D292F" w:rsidP="009D292F">
            <w:pPr>
              <w:pStyle w:val="TablasyFig"/>
              <w:rPr>
                <w:sz w:val="16"/>
                <w:szCs w:val="16"/>
              </w:rPr>
            </w:pPr>
          </w:p>
          <w:p w14:paraId="0D099B84" w14:textId="77777777" w:rsidR="009D292F" w:rsidRPr="00785957" w:rsidRDefault="009D292F" w:rsidP="009D292F">
            <w:pPr>
              <w:pStyle w:val="TablasyFig"/>
              <w:rPr>
                <w:sz w:val="16"/>
                <w:szCs w:val="16"/>
              </w:rPr>
            </w:pPr>
            <w:r w:rsidRPr="00785957">
              <w:rPr>
                <w:sz w:val="16"/>
                <w:szCs w:val="16"/>
              </w:rPr>
              <w:t>Novedades de los activos</w:t>
            </w:r>
          </w:p>
        </w:tc>
        <w:tc>
          <w:tcPr>
            <w:tcW w:w="0" w:type="auto"/>
            <w:vMerge/>
            <w:hideMark/>
          </w:tcPr>
          <w:p w14:paraId="449FC436" w14:textId="77777777" w:rsidR="009D292F" w:rsidRPr="00785957" w:rsidRDefault="009D292F" w:rsidP="009D292F">
            <w:pPr>
              <w:pStyle w:val="TablasyFig"/>
              <w:rPr>
                <w:sz w:val="16"/>
                <w:szCs w:val="16"/>
              </w:rPr>
            </w:pPr>
          </w:p>
        </w:tc>
        <w:tc>
          <w:tcPr>
            <w:tcW w:w="0" w:type="auto"/>
            <w:hideMark/>
          </w:tcPr>
          <w:p w14:paraId="40371A5E" w14:textId="77777777" w:rsidR="009D292F" w:rsidRDefault="009D292F" w:rsidP="009D292F">
            <w:pPr>
              <w:pStyle w:val="TablasyFig"/>
              <w:rPr>
                <w:sz w:val="16"/>
                <w:szCs w:val="16"/>
              </w:rPr>
            </w:pPr>
          </w:p>
          <w:p w14:paraId="1CFB5E52" w14:textId="77777777" w:rsidR="009D292F" w:rsidRDefault="009D292F" w:rsidP="009D292F">
            <w:pPr>
              <w:pStyle w:val="TablasyFig"/>
              <w:rPr>
                <w:sz w:val="16"/>
                <w:szCs w:val="16"/>
              </w:rPr>
            </w:pPr>
          </w:p>
          <w:p w14:paraId="725E1EEB" w14:textId="77777777" w:rsidR="009D292F" w:rsidRPr="00785957" w:rsidRDefault="009D292F" w:rsidP="009D292F">
            <w:pPr>
              <w:pStyle w:val="TablasyFig"/>
              <w:rPr>
                <w:sz w:val="16"/>
                <w:szCs w:val="16"/>
              </w:rPr>
            </w:pPr>
            <w:r w:rsidRPr="00785957">
              <w:rPr>
                <w:sz w:val="16"/>
                <w:szCs w:val="16"/>
              </w:rPr>
              <w:t>H</w:t>
            </w:r>
          </w:p>
        </w:tc>
        <w:tc>
          <w:tcPr>
            <w:tcW w:w="0" w:type="auto"/>
            <w:hideMark/>
          </w:tcPr>
          <w:p w14:paraId="1FD500E1" w14:textId="77777777" w:rsidR="009D292F" w:rsidRPr="00785957" w:rsidRDefault="009D292F" w:rsidP="009D292F">
            <w:pPr>
              <w:pStyle w:val="TablasyFig"/>
              <w:rPr>
                <w:sz w:val="16"/>
                <w:szCs w:val="16"/>
              </w:rPr>
            </w:pPr>
            <w:r w:rsidRPr="00785957">
              <w:rPr>
                <w:sz w:val="16"/>
                <w:szCs w:val="16"/>
              </w:rPr>
              <w:t>Gestionar las novedades sobre los activos (traslado, venta, repotenciación, baja).</w:t>
            </w:r>
          </w:p>
        </w:tc>
        <w:tc>
          <w:tcPr>
            <w:tcW w:w="0" w:type="auto"/>
            <w:hideMark/>
          </w:tcPr>
          <w:p w14:paraId="498F739B" w14:textId="77777777" w:rsidR="009D292F" w:rsidRDefault="009D292F" w:rsidP="009D292F">
            <w:pPr>
              <w:pStyle w:val="TablasyFig"/>
              <w:rPr>
                <w:sz w:val="16"/>
                <w:szCs w:val="16"/>
              </w:rPr>
            </w:pPr>
          </w:p>
          <w:p w14:paraId="1F52E02C" w14:textId="77777777" w:rsidR="009D292F" w:rsidRPr="00785957" w:rsidRDefault="009D292F" w:rsidP="009D292F">
            <w:pPr>
              <w:pStyle w:val="TablasyFig"/>
              <w:rPr>
                <w:sz w:val="16"/>
                <w:szCs w:val="16"/>
              </w:rPr>
            </w:pPr>
            <w:r w:rsidRPr="00785957">
              <w:rPr>
                <w:sz w:val="16"/>
                <w:szCs w:val="16"/>
              </w:rPr>
              <w:t>Actualización del estado de los activos</w:t>
            </w:r>
          </w:p>
        </w:tc>
        <w:tc>
          <w:tcPr>
            <w:tcW w:w="0" w:type="auto"/>
            <w:hideMark/>
          </w:tcPr>
          <w:p w14:paraId="496EA9D0" w14:textId="77777777" w:rsidR="009D292F" w:rsidRDefault="009D292F" w:rsidP="009D292F">
            <w:pPr>
              <w:pStyle w:val="TablasyFig"/>
              <w:rPr>
                <w:sz w:val="16"/>
                <w:szCs w:val="16"/>
              </w:rPr>
            </w:pPr>
          </w:p>
          <w:p w14:paraId="35756263" w14:textId="77777777" w:rsidR="009D292F" w:rsidRDefault="009D292F" w:rsidP="009D292F">
            <w:pPr>
              <w:pStyle w:val="TablasyFig"/>
              <w:rPr>
                <w:sz w:val="16"/>
                <w:szCs w:val="16"/>
              </w:rPr>
            </w:pPr>
          </w:p>
          <w:p w14:paraId="734C30ED" w14:textId="77777777" w:rsidR="009D292F" w:rsidRPr="00785957" w:rsidRDefault="009D292F" w:rsidP="009D292F">
            <w:pPr>
              <w:pStyle w:val="TablasyFig"/>
              <w:rPr>
                <w:sz w:val="16"/>
                <w:szCs w:val="16"/>
              </w:rPr>
            </w:pPr>
            <w:r w:rsidRPr="00785957">
              <w:rPr>
                <w:sz w:val="16"/>
                <w:szCs w:val="16"/>
              </w:rPr>
              <w:t>Financiero</w:t>
            </w:r>
          </w:p>
        </w:tc>
      </w:tr>
      <w:tr w:rsidR="009D292F" w:rsidRPr="00785957" w14:paraId="3A4075A2" w14:textId="77777777" w:rsidTr="00172CC8">
        <w:trPr>
          <w:trHeight w:val="20"/>
        </w:trPr>
        <w:tc>
          <w:tcPr>
            <w:tcW w:w="0" w:type="auto"/>
            <w:hideMark/>
          </w:tcPr>
          <w:p w14:paraId="42984211" w14:textId="77777777" w:rsidR="009D292F" w:rsidRDefault="009D292F" w:rsidP="009D292F">
            <w:pPr>
              <w:pStyle w:val="TablasyFig"/>
              <w:rPr>
                <w:sz w:val="16"/>
                <w:szCs w:val="16"/>
              </w:rPr>
            </w:pPr>
          </w:p>
          <w:p w14:paraId="662B590B" w14:textId="77777777" w:rsidR="009D292F" w:rsidRPr="00785957" w:rsidRDefault="009D292F" w:rsidP="009D292F">
            <w:pPr>
              <w:pStyle w:val="TablasyFig"/>
              <w:rPr>
                <w:sz w:val="16"/>
                <w:szCs w:val="16"/>
              </w:rPr>
            </w:pPr>
            <w:r w:rsidRPr="00785957">
              <w:rPr>
                <w:sz w:val="16"/>
                <w:szCs w:val="16"/>
              </w:rPr>
              <w:t>Administración</w:t>
            </w:r>
          </w:p>
        </w:tc>
        <w:tc>
          <w:tcPr>
            <w:tcW w:w="0" w:type="auto"/>
            <w:hideMark/>
          </w:tcPr>
          <w:p w14:paraId="2803F727" w14:textId="77777777" w:rsidR="009D292F" w:rsidRPr="00785957" w:rsidRDefault="009D292F" w:rsidP="009D292F">
            <w:pPr>
              <w:pStyle w:val="TablasyFig"/>
              <w:rPr>
                <w:sz w:val="16"/>
                <w:szCs w:val="16"/>
              </w:rPr>
            </w:pPr>
            <w:r w:rsidRPr="00785957">
              <w:rPr>
                <w:sz w:val="16"/>
                <w:szCs w:val="16"/>
              </w:rPr>
              <w:t>Requerimientos de seguridad y vigilancia</w:t>
            </w:r>
          </w:p>
        </w:tc>
        <w:tc>
          <w:tcPr>
            <w:tcW w:w="0" w:type="auto"/>
            <w:vMerge/>
            <w:hideMark/>
          </w:tcPr>
          <w:p w14:paraId="3B2D6C2F" w14:textId="77777777" w:rsidR="009D292F" w:rsidRPr="00785957" w:rsidRDefault="009D292F" w:rsidP="009D292F">
            <w:pPr>
              <w:pStyle w:val="TablasyFig"/>
              <w:rPr>
                <w:sz w:val="16"/>
                <w:szCs w:val="16"/>
              </w:rPr>
            </w:pPr>
          </w:p>
        </w:tc>
        <w:tc>
          <w:tcPr>
            <w:tcW w:w="0" w:type="auto"/>
            <w:hideMark/>
          </w:tcPr>
          <w:p w14:paraId="589C18D2" w14:textId="77777777" w:rsidR="009D292F" w:rsidRDefault="009D292F" w:rsidP="009D292F">
            <w:pPr>
              <w:pStyle w:val="TablasyFig"/>
              <w:rPr>
                <w:sz w:val="16"/>
                <w:szCs w:val="16"/>
              </w:rPr>
            </w:pPr>
          </w:p>
          <w:p w14:paraId="777110A5" w14:textId="77777777" w:rsidR="009D292F" w:rsidRPr="00785957" w:rsidRDefault="009D292F" w:rsidP="009D292F">
            <w:pPr>
              <w:pStyle w:val="TablasyFig"/>
              <w:rPr>
                <w:sz w:val="16"/>
                <w:szCs w:val="16"/>
              </w:rPr>
            </w:pPr>
            <w:r w:rsidRPr="00785957">
              <w:rPr>
                <w:sz w:val="16"/>
                <w:szCs w:val="16"/>
              </w:rPr>
              <w:t>P</w:t>
            </w:r>
          </w:p>
        </w:tc>
        <w:tc>
          <w:tcPr>
            <w:tcW w:w="0" w:type="auto"/>
            <w:hideMark/>
          </w:tcPr>
          <w:p w14:paraId="47987A69" w14:textId="77777777" w:rsidR="009D292F" w:rsidRPr="00785957" w:rsidRDefault="009D292F" w:rsidP="009D292F">
            <w:pPr>
              <w:pStyle w:val="TablasyFig"/>
              <w:rPr>
                <w:sz w:val="16"/>
                <w:szCs w:val="16"/>
              </w:rPr>
            </w:pPr>
            <w:r w:rsidRPr="00785957">
              <w:rPr>
                <w:sz w:val="16"/>
                <w:szCs w:val="16"/>
              </w:rPr>
              <w:t>Definir protocolos de seguridad y vigilancia.</w:t>
            </w:r>
          </w:p>
        </w:tc>
        <w:tc>
          <w:tcPr>
            <w:tcW w:w="0" w:type="auto"/>
            <w:hideMark/>
          </w:tcPr>
          <w:p w14:paraId="3F9CDA59" w14:textId="77777777" w:rsidR="009D292F" w:rsidRPr="00785957" w:rsidRDefault="009D292F" w:rsidP="009D292F">
            <w:pPr>
              <w:pStyle w:val="TablasyFig"/>
              <w:rPr>
                <w:sz w:val="16"/>
                <w:szCs w:val="16"/>
              </w:rPr>
            </w:pPr>
            <w:r w:rsidRPr="00785957">
              <w:rPr>
                <w:sz w:val="16"/>
                <w:szCs w:val="16"/>
              </w:rPr>
              <w:t>Protocolos de seguridad y vigilancia</w:t>
            </w:r>
          </w:p>
        </w:tc>
        <w:tc>
          <w:tcPr>
            <w:tcW w:w="0" w:type="auto"/>
            <w:hideMark/>
          </w:tcPr>
          <w:p w14:paraId="7F7157C1" w14:textId="77777777" w:rsidR="009D292F" w:rsidRPr="00785957" w:rsidRDefault="009D292F" w:rsidP="009D292F">
            <w:pPr>
              <w:pStyle w:val="TablasyFig"/>
              <w:rPr>
                <w:sz w:val="16"/>
                <w:szCs w:val="16"/>
              </w:rPr>
            </w:pPr>
            <w:r w:rsidRPr="00785957">
              <w:rPr>
                <w:sz w:val="16"/>
                <w:szCs w:val="16"/>
              </w:rPr>
              <w:t>Todos los procesos</w:t>
            </w:r>
          </w:p>
        </w:tc>
      </w:tr>
      <w:tr w:rsidR="009D292F" w:rsidRPr="00785957" w14:paraId="5B5AB18B" w14:textId="77777777" w:rsidTr="00172CC8">
        <w:trPr>
          <w:cnfStyle w:val="000000100000" w:firstRow="0" w:lastRow="0" w:firstColumn="0" w:lastColumn="0" w:oddVBand="0" w:evenVBand="0" w:oddHBand="1" w:evenHBand="0" w:firstRowFirstColumn="0" w:firstRowLastColumn="0" w:lastRowFirstColumn="0" w:lastRowLastColumn="0"/>
          <w:trHeight w:val="20"/>
        </w:trPr>
        <w:tc>
          <w:tcPr>
            <w:tcW w:w="0" w:type="auto"/>
            <w:hideMark/>
          </w:tcPr>
          <w:p w14:paraId="55ED9EB1" w14:textId="77777777" w:rsidR="009D292F" w:rsidRDefault="009D292F" w:rsidP="009D292F">
            <w:pPr>
              <w:pStyle w:val="TablasyFig"/>
              <w:rPr>
                <w:sz w:val="16"/>
                <w:szCs w:val="16"/>
              </w:rPr>
            </w:pPr>
          </w:p>
          <w:p w14:paraId="17EDDA26" w14:textId="77777777" w:rsidR="009D292F" w:rsidRPr="00785957" w:rsidRDefault="009D292F" w:rsidP="009D292F">
            <w:pPr>
              <w:pStyle w:val="TablasyFig"/>
              <w:rPr>
                <w:sz w:val="16"/>
                <w:szCs w:val="16"/>
              </w:rPr>
            </w:pPr>
            <w:r w:rsidRPr="00785957">
              <w:rPr>
                <w:sz w:val="16"/>
                <w:szCs w:val="16"/>
              </w:rPr>
              <w:t>Administración</w:t>
            </w:r>
          </w:p>
        </w:tc>
        <w:tc>
          <w:tcPr>
            <w:tcW w:w="0" w:type="auto"/>
            <w:hideMark/>
          </w:tcPr>
          <w:p w14:paraId="1AD6A239" w14:textId="77777777" w:rsidR="009D292F" w:rsidRDefault="009D292F" w:rsidP="009D292F">
            <w:pPr>
              <w:pStyle w:val="TablasyFig"/>
              <w:rPr>
                <w:sz w:val="16"/>
                <w:szCs w:val="16"/>
              </w:rPr>
            </w:pPr>
          </w:p>
          <w:p w14:paraId="371A23F3" w14:textId="77777777" w:rsidR="009D292F" w:rsidRPr="00785957" w:rsidRDefault="009D292F" w:rsidP="009D292F">
            <w:pPr>
              <w:pStyle w:val="TablasyFig"/>
              <w:rPr>
                <w:sz w:val="16"/>
                <w:szCs w:val="16"/>
              </w:rPr>
            </w:pPr>
            <w:r w:rsidRPr="00785957">
              <w:rPr>
                <w:sz w:val="16"/>
                <w:szCs w:val="16"/>
              </w:rPr>
              <w:t>Políticas de la Compañía</w:t>
            </w:r>
          </w:p>
        </w:tc>
        <w:tc>
          <w:tcPr>
            <w:tcW w:w="0" w:type="auto"/>
            <w:vMerge w:val="restart"/>
            <w:hideMark/>
          </w:tcPr>
          <w:p w14:paraId="00E1E072" w14:textId="77777777" w:rsidR="009D292F" w:rsidRDefault="009D292F" w:rsidP="009D292F">
            <w:pPr>
              <w:pStyle w:val="TablasyFig"/>
              <w:rPr>
                <w:sz w:val="16"/>
                <w:szCs w:val="16"/>
              </w:rPr>
            </w:pPr>
          </w:p>
          <w:p w14:paraId="746C2D9B" w14:textId="77777777" w:rsidR="009D292F" w:rsidRDefault="009D292F" w:rsidP="009D292F">
            <w:pPr>
              <w:pStyle w:val="TablasyFig"/>
              <w:rPr>
                <w:sz w:val="16"/>
                <w:szCs w:val="16"/>
              </w:rPr>
            </w:pPr>
          </w:p>
          <w:p w14:paraId="751E9C5A" w14:textId="77777777" w:rsidR="009D292F" w:rsidRDefault="009D292F" w:rsidP="009D292F">
            <w:pPr>
              <w:pStyle w:val="TablasyFig"/>
              <w:rPr>
                <w:sz w:val="16"/>
                <w:szCs w:val="16"/>
              </w:rPr>
            </w:pPr>
          </w:p>
          <w:p w14:paraId="3261169E" w14:textId="77777777" w:rsidR="009D292F" w:rsidRDefault="009D292F" w:rsidP="009D292F">
            <w:pPr>
              <w:pStyle w:val="TablasyFig"/>
              <w:rPr>
                <w:sz w:val="16"/>
                <w:szCs w:val="16"/>
              </w:rPr>
            </w:pPr>
          </w:p>
          <w:p w14:paraId="51AD70DB" w14:textId="77777777" w:rsidR="009D292F" w:rsidRPr="00785957" w:rsidRDefault="009D292F" w:rsidP="009D292F">
            <w:pPr>
              <w:pStyle w:val="TablasyFig"/>
              <w:rPr>
                <w:sz w:val="16"/>
                <w:szCs w:val="16"/>
              </w:rPr>
            </w:pPr>
            <w:r w:rsidRPr="00785957">
              <w:rPr>
                <w:sz w:val="16"/>
                <w:szCs w:val="16"/>
              </w:rPr>
              <w:t>Archivo y correspondencia</w:t>
            </w:r>
          </w:p>
        </w:tc>
        <w:tc>
          <w:tcPr>
            <w:tcW w:w="0" w:type="auto"/>
            <w:hideMark/>
          </w:tcPr>
          <w:p w14:paraId="05CF6A03" w14:textId="77777777" w:rsidR="009D292F" w:rsidRDefault="009D292F" w:rsidP="009D292F">
            <w:pPr>
              <w:pStyle w:val="TablasyFig"/>
              <w:rPr>
                <w:sz w:val="16"/>
                <w:szCs w:val="16"/>
              </w:rPr>
            </w:pPr>
          </w:p>
          <w:p w14:paraId="0122B083" w14:textId="77777777" w:rsidR="009D292F" w:rsidRPr="00785957" w:rsidRDefault="009D292F" w:rsidP="009D292F">
            <w:pPr>
              <w:pStyle w:val="TablasyFig"/>
              <w:rPr>
                <w:sz w:val="16"/>
                <w:szCs w:val="16"/>
              </w:rPr>
            </w:pPr>
            <w:r w:rsidRPr="00785957">
              <w:rPr>
                <w:sz w:val="16"/>
                <w:szCs w:val="16"/>
              </w:rPr>
              <w:t>P</w:t>
            </w:r>
          </w:p>
        </w:tc>
        <w:tc>
          <w:tcPr>
            <w:tcW w:w="0" w:type="auto"/>
            <w:hideMark/>
          </w:tcPr>
          <w:p w14:paraId="2ADA46A4" w14:textId="77777777" w:rsidR="009D292F" w:rsidRPr="00785957" w:rsidRDefault="009D292F" w:rsidP="009D292F">
            <w:pPr>
              <w:pStyle w:val="TablasyFig"/>
              <w:rPr>
                <w:sz w:val="16"/>
                <w:szCs w:val="16"/>
              </w:rPr>
            </w:pPr>
            <w:r w:rsidRPr="00785957">
              <w:rPr>
                <w:sz w:val="16"/>
                <w:szCs w:val="16"/>
              </w:rPr>
              <w:t>Definir los lineamientos para la gestión del archivo y correspondencia.</w:t>
            </w:r>
          </w:p>
        </w:tc>
        <w:tc>
          <w:tcPr>
            <w:tcW w:w="0" w:type="auto"/>
            <w:hideMark/>
          </w:tcPr>
          <w:p w14:paraId="12D4CC23" w14:textId="77777777" w:rsidR="009D292F" w:rsidRPr="00785957" w:rsidRDefault="009D292F" w:rsidP="009D292F">
            <w:pPr>
              <w:pStyle w:val="TablasyFig"/>
              <w:rPr>
                <w:sz w:val="16"/>
                <w:szCs w:val="16"/>
              </w:rPr>
            </w:pPr>
            <w:r w:rsidRPr="00785957">
              <w:rPr>
                <w:sz w:val="16"/>
                <w:szCs w:val="16"/>
              </w:rPr>
              <w:t>Lineamientos para la gestión del archivo y correspondencia.</w:t>
            </w:r>
          </w:p>
        </w:tc>
        <w:tc>
          <w:tcPr>
            <w:tcW w:w="0" w:type="auto"/>
            <w:hideMark/>
          </w:tcPr>
          <w:p w14:paraId="08A80F6E" w14:textId="77777777" w:rsidR="009D292F" w:rsidRDefault="009D292F" w:rsidP="009D292F">
            <w:pPr>
              <w:pStyle w:val="TablasyFig"/>
              <w:rPr>
                <w:sz w:val="16"/>
                <w:szCs w:val="16"/>
              </w:rPr>
            </w:pPr>
          </w:p>
          <w:p w14:paraId="3264AD57" w14:textId="77777777" w:rsidR="009D292F" w:rsidRPr="00785957" w:rsidRDefault="009D292F" w:rsidP="009D292F">
            <w:pPr>
              <w:pStyle w:val="TablasyFig"/>
              <w:rPr>
                <w:sz w:val="16"/>
                <w:szCs w:val="16"/>
              </w:rPr>
            </w:pPr>
            <w:r w:rsidRPr="00785957">
              <w:rPr>
                <w:sz w:val="16"/>
                <w:szCs w:val="16"/>
              </w:rPr>
              <w:t>Todos los procesos</w:t>
            </w:r>
          </w:p>
        </w:tc>
      </w:tr>
      <w:tr w:rsidR="009D292F" w:rsidRPr="00785957" w14:paraId="4E537385" w14:textId="77777777" w:rsidTr="00172CC8">
        <w:trPr>
          <w:trHeight w:val="20"/>
        </w:trPr>
        <w:tc>
          <w:tcPr>
            <w:tcW w:w="0" w:type="auto"/>
            <w:hideMark/>
          </w:tcPr>
          <w:p w14:paraId="4159F5E7" w14:textId="77777777" w:rsidR="009D292F" w:rsidRDefault="009D292F" w:rsidP="009D292F">
            <w:pPr>
              <w:pStyle w:val="TablasyFig"/>
              <w:rPr>
                <w:sz w:val="16"/>
                <w:szCs w:val="16"/>
              </w:rPr>
            </w:pPr>
          </w:p>
          <w:p w14:paraId="333B7D54" w14:textId="77777777" w:rsidR="009D292F" w:rsidRDefault="009D292F" w:rsidP="009D292F">
            <w:pPr>
              <w:pStyle w:val="TablasyFig"/>
              <w:rPr>
                <w:sz w:val="16"/>
                <w:szCs w:val="16"/>
              </w:rPr>
            </w:pPr>
          </w:p>
          <w:p w14:paraId="0C43D443" w14:textId="77777777" w:rsidR="009D292F" w:rsidRPr="00785957" w:rsidRDefault="009D292F" w:rsidP="009D292F">
            <w:pPr>
              <w:pStyle w:val="TablasyFig"/>
              <w:rPr>
                <w:sz w:val="16"/>
                <w:szCs w:val="16"/>
              </w:rPr>
            </w:pPr>
            <w:r w:rsidRPr="00785957">
              <w:rPr>
                <w:sz w:val="16"/>
                <w:szCs w:val="16"/>
              </w:rPr>
              <w:t>Todos los procesos</w:t>
            </w:r>
          </w:p>
        </w:tc>
        <w:tc>
          <w:tcPr>
            <w:tcW w:w="0" w:type="auto"/>
            <w:hideMark/>
          </w:tcPr>
          <w:p w14:paraId="2132D287" w14:textId="77777777" w:rsidR="009D292F" w:rsidRDefault="009D292F" w:rsidP="009D292F">
            <w:pPr>
              <w:pStyle w:val="TablasyFig"/>
              <w:rPr>
                <w:sz w:val="16"/>
                <w:szCs w:val="16"/>
              </w:rPr>
            </w:pPr>
          </w:p>
          <w:p w14:paraId="35C343C2" w14:textId="77777777" w:rsidR="009D292F" w:rsidRPr="00785957" w:rsidRDefault="009D292F" w:rsidP="009D292F">
            <w:pPr>
              <w:pStyle w:val="TablasyFig"/>
              <w:rPr>
                <w:sz w:val="16"/>
                <w:szCs w:val="16"/>
              </w:rPr>
            </w:pPr>
            <w:r w:rsidRPr="00785957">
              <w:rPr>
                <w:sz w:val="16"/>
                <w:szCs w:val="16"/>
              </w:rPr>
              <w:t>Documentación generada en la Compañía</w:t>
            </w:r>
          </w:p>
        </w:tc>
        <w:tc>
          <w:tcPr>
            <w:tcW w:w="0" w:type="auto"/>
            <w:vMerge/>
            <w:hideMark/>
          </w:tcPr>
          <w:p w14:paraId="1F0B4497" w14:textId="77777777" w:rsidR="009D292F" w:rsidRPr="00785957" w:rsidRDefault="009D292F" w:rsidP="009D292F">
            <w:pPr>
              <w:pStyle w:val="TablasyFig"/>
              <w:rPr>
                <w:sz w:val="16"/>
                <w:szCs w:val="16"/>
              </w:rPr>
            </w:pPr>
          </w:p>
        </w:tc>
        <w:tc>
          <w:tcPr>
            <w:tcW w:w="0" w:type="auto"/>
            <w:hideMark/>
          </w:tcPr>
          <w:p w14:paraId="0E5329E7" w14:textId="77777777" w:rsidR="009D292F" w:rsidRDefault="009D292F" w:rsidP="009D292F">
            <w:pPr>
              <w:pStyle w:val="TablasyFig"/>
              <w:rPr>
                <w:sz w:val="16"/>
                <w:szCs w:val="16"/>
              </w:rPr>
            </w:pPr>
          </w:p>
          <w:p w14:paraId="277B3C9D" w14:textId="77777777" w:rsidR="009D292F" w:rsidRDefault="009D292F" w:rsidP="009D292F">
            <w:pPr>
              <w:pStyle w:val="TablasyFig"/>
              <w:rPr>
                <w:sz w:val="16"/>
                <w:szCs w:val="16"/>
              </w:rPr>
            </w:pPr>
          </w:p>
          <w:p w14:paraId="3DD127A1" w14:textId="77777777" w:rsidR="009D292F" w:rsidRPr="00785957" w:rsidRDefault="009D292F" w:rsidP="009D292F">
            <w:pPr>
              <w:pStyle w:val="TablasyFig"/>
              <w:rPr>
                <w:sz w:val="16"/>
                <w:szCs w:val="16"/>
              </w:rPr>
            </w:pPr>
            <w:r w:rsidRPr="00785957">
              <w:rPr>
                <w:sz w:val="16"/>
                <w:szCs w:val="16"/>
              </w:rPr>
              <w:t>H</w:t>
            </w:r>
          </w:p>
        </w:tc>
        <w:tc>
          <w:tcPr>
            <w:tcW w:w="0" w:type="auto"/>
            <w:hideMark/>
          </w:tcPr>
          <w:p w14:paraId="1BEA281A" w14:textId="77777777" w:rsidR="009D292F" w:rsidRPr="00785957" w:rsidRDefault="009D292F" w:rsidP="009D292F">
            <w:pPr>
              <w:pStyle w:val="TablasyFig"/>
              <w:rPr>
                <w:sz w:val="16"/>
                <w:szCs w:val="16"/>
              </w:rPr>
            </w:pPr>
            <w:r w:rsidRPr="00785957">
              <w:rPr>
                <w:sz w:val="16"/>
                <w:szCs w:val="16"/>
              </w:rPr>
              <w:t>Dar tratamiento a los documentos según lineamientos de conservación y disposición definidos.</w:t>
            </w:r>
          </w:p>
        </w:tc>
        <w:tc>
          <w:tcPr>
            <w:tcW w:w="0" w:type="auto"/>
            <w:hideMark/>
          </w:tcPr>
          <w:p w14:paraId="01113468" w14:textId="77777777" w:rsidR="009D292F" w:rsidRDefault="009D292F" w:rsidP="009D292F">
            <w:pPr>
              <w:pStyle w:val="TablasyFig"/>
              <w:rPr>
                <w:sz w:val="16"/>
                <w:szCs w:val="16"/>
              </w:rPr>
            </w:pPr>
          </w:p>
          <w:p w14:paraId="0C142DC9" w14:textId="77777777" w:rsidR="009D292F" w:rsidRDefault="009D292F" w:rsidP="009D292F">
            <w:pPr>
              <w:pStyle w:val="TablasyFig"/>
              <w:rPr>
                <w:sz w:val="16"/>
                <w:szCs w:val="16"/>
              </w:rPr>
            </w:pPr>
          </w:p>
          <w:p w14:paraId="7D2D2DBE" w14:textId="77777777" w:rsidR="009D292F" w:rsidRPr="00785957" w:rsidRDefault="009D292F" w:rsidP="009D292F">
            <w:pPr>
              <w:pStyle w:val="TablasyFig"/>
              <w:rPr>
                <w:sz w:val="16"/>
                <w:szCs w:val="16"/>
              </w:rPr>
            </w:pPr>
            <w:r w:rsidRPr="00785957">
              <w:rPr>
                <w:sz w:val="16"/>
                <w:szCs w:val="16"/>
              </w:rPr>
              <w:t>Tratamiento a los documentos</w:t>
            </w:r>
          </w:p>
        </w:tc>
        <w:tc>
          <w:tcPr>
            <w:tcW w:w="0" w:type="auto"/>
            <w:hideMark/>
          </w:tcPr>
          <w:p w14:paraId="4940C06E" w14:textId="77777777" w:rsidR="009D292F" w:rsidRDefault="009D292F" w:rsidP="009D292F">
            <w:pPr>
              <w:pStyle w:val="TablasyFig"/>
              <w:rPr>
                <w:sz w:val="16"/>
                <w:szCs w:val="16"/>
              </w:rPr>
            </w:pPr>
          </w:p>
          <w:p w14:paraId="54231B7E" w14:textId="77777777" w:rsidR="009D292F" w:rsidRDefault="009D292F" w:rsidP="009D292F">
            <w:pPr>
              <w:pStyle w:val="TablasyFig"/>
              <w:rPr>
                <w:sz w:val="16"/>
                <w:szCs w:val="16"/>
              </w:rPr>
            </w:pPr>
          </w:p>
          <w:p w14:paraId="61E2A150" w14:textId="77777777" w:rsidR="009D292F" w:rsidRPr="00785957" w:rsidRDefault="009D292F" w:rsidP="009D292F">
            <w:pPr>
              <w:pStyle w:val="TablasyFig"/>
              <w:rPr>
                <w:sz w:val="16"/>
                <w:szCs w:val="16"/>
              </w:rPr>
            </w:pPr>
            <w:r w:rsidRPr="00785957">
              <w:rPr>
                <w:sz w:val="16"/>
                <w:szCs w:val="16"/>
              </w:rPr>
              <w:t>Todos los procesos</w:t>
            </w:r>
          </w:p>
        </w:tc>
      </w:tr>
    </w:tbl>
    <w:p w14:paraId="7283A003" w14:textId="77777777" w:rsidR="009D292F" w:rsidRPr="00372BE7" w:rsidRDefault="009D292F" w:rsidP="009D292F">
      <w:pPr>
        <w:spacing w:line="240" w:lineRule="auto"/>
        <w:ind w:firstLine="0"/>
      </w:pPr>
      <w:r w:rsidRPr="00A9610B">
        <w:rPr>
          <w:i/>
          <w:iCs/>
        </w:rPr>
        <w:t xml:space="preserve">Nota. </w:t>
      </w:r>
      <w:r w:rsidRPr="00A9610B">
        <w:t>Adaptado de la Caracterización del proceso de Infraestructura y Medio Ambiente, Creado por el</w:t>
      </w:r>
      <w:r>
        <w:t xml:space="preserve"> área de Optimización de la empresa.</w:t>
      </w:r>
    </w:p>
    <w:p w14:paraId="3E9E861B" w14:textId="77777777" w:rsidR="009D292F" w:rsidRDefault="009D292F" w:rsidP="009D292F"/>
    <w:p w14:paraId="628B8CC1" w14:textId="2DE5B564" w:rsidR="009D292F" w:rsidRDefault="009D292F" w:rsidP="009D292F">
      <w:r w:rsidRPr="003A3609">
        <w:t xml:space="preserve">Asimismo, </w:t>
      </w:r>
      <w:r>
        <w:t xml:space="preserve">para complementar el </w:t>
      </w:r>
      <w:r w:rsidRPr="00F447F7">
        <w:t>diagrama SIPOC del proceso de Infraestructura y Medio Ambiente</w:t>
      </w:r>
      <w:r>
        <w:t xml:space="preserve">, en la </w:t>
      </w:r>
      <w:r>
        <w:fldChar w:fldCharType="begin"/>
      </w:r>
      <w:r>
        <w:instrText xml:space="preserve"> REF _Ref207985703 \h </w:instrText>
      </w:r>
      <w:r>
        <w:fldChar w:fldCharType="separate"/>
      </w:r>
      <w:r w:rsidR="00C12E88">
        <w:t xml:space="preserve">Tabla </w:t>
      </w:r>
      <w:r w:rsidR="00C12E88">
        <w:rPr>
          <w:noProof/>
        </w:rPr>
        <w:t>3</w:t>
      </w:r>
      <w:r>
        <w:fldChar w:fldCharType="end"/>
      </w:r>
      <w:r>
        <w:t xml:space="preserve"> se muestran los recursos y soportes del proceso de Infraestructura y Medio Ambiente, este</w:t>
      </w:r>
      <w:r w:rsidRPr="00F447F7">
        <w:t xml:space="preserve"> </w:t>
      </w:r>
      <w:r w:rsidRPr="003A3609">
        <w:t xml:space="preserve">se encuentra alineado con las normas internacionales como la ISO 9001:2015, el estándar BASC </w:t>
      </w:r>
      <w:proofErr w:type="spellStart"/>
      <w:r w:rsidRPr="003A3609">
        <w:t>V6:2022</w:t>
      </w:r>
      <w:proofErr w:type="spellEnd"/>
      <w:r w:rsidRPr="003A3609">
        <w:t xml:space="preserve"> y la legislación nacional, particularmente el Decreto 1076 de 2015, buscando la trazabilidad, la conservación de documentos y el cumplimiento de lineamientos corporativos.</w:t>
      </w:r>
    </w:p>
    <w:p w14:paraId="1EA3A4E0" w14:textId="23FB4204" w:rsidR="009D292F" w:rsidRPr="00E12A92" w:rsidRDefault="009D292F" w:rsidP="009D292F">
      <w:pPr>
        <w:pStyle w:val="TitulodeTablasyFig"/>
        <w:spacing w:line="360" w:lineRule="auto"/>
        <w:ind w:firstLine="0"/>
        <w:rPr>
          <w:b w:val="0"/>
          <w:i/>
        </w:rPr>
      </w:pPr>
      <w:bookmarkStart w:id="12" w:name="_Ref207985703"/>
      <w:bookmarkStart w:id="13" w:name="_Toc207986113"/>
      <w:bookmarkStart w:id="14" w:name="_Toc207994376"/>
      <w:bookmarkStart w:id="15" w:name="_Toc208850698"/>
      <w:r>
        <w:t xml:space="preserve">Tabla </w:t>
      </w:r>
      <w:r>
        <w:fldChar w:fldCharType="begin"/>
      </w:r>
      <w:r>
        <w:rPr>
          <w:noProof/>
        </w:rPr>
        <w:instrText xml:space="preserve"> SEQ Tabla \* ARABIC </w:instrText>
      </w:r>
      <w:r>
        <w:fldChar w:fldCharType="separate"/>
      </w:r>
      <w:r w:rsidR="00C12E88">
        <w:rPr>
          <w:noProof/>
        </w:rPr>
        <w:t>3</w:t>
      </w:r>
      <w:r>
        <w:fldChar w:fldCharType="end"/>
      </w:r>
      <w:bookmarkEnd w:id="12"/>
      <w:r>
        <w:t xml:space="preserve">. </w:t>
      </w:r>
      <w:r>
        <w:br/>
      </w:r>
      <w:r w:rsidRPr="00973617">
        <w:rPr>
          <w:rStyle w:val="SubtitulodeTablasyFigCar"/>
        </w:rPr>
        <w:t>Recursos y Soportes del Proceso de Infraestructura y Medio Ambiente</w:t>
      </w:r>
      <w:bookmarkEnd w:id="13"/>
      <w:bookmarkEnd w:id="14"/>
      <w:bookmarkEnd w:id="15"/>
    </w:p>
    <w:tbl>
      <w:tblPr>
        <w:tblStyle w:val="Tabladelista6concolores"/>
        <w:tblW w:w="0" w:type="auto"/>
        <w:tblLayout w:type="fixed"/>
        <w:tblLook w:val="0420" w:firstRow="1" w:lastRow="0" w:firstColumn="0" w:lastColumn="0" w:noHBand="0" w:noVBand="1"/>
      </w:tblPr>
      <w:tblGrid>
        <w:gridCol w:w="905"/>
        <w:gridCol w:w="1505"/>
        <w:gridCol w:w="1701"/>
        <w:gridCol w:w="1985"/>
        <w:gridCol w:w="1417"/>
        <w:gridCol w:w="1325"/>
      </w:tblGrid>
      <w:tr w:rsidR="009D292F" w:rsidRPr="00785957" w14:paraId="7534453E" w14:textId="77777777" w:rsidTr="00172CC8">
        <w:trPr>
          <w:cnfStyle w:val="100000000000" w:firstRow="1" w:lastRow="0" w:firstColumn="0" w:lastColumn="0" w:oddVBand="0" w:evenVBand="0" w:oddHBand="0" w:evenHBand="0" w:firstRowFirstColumn="0" w:firstRowLastColumn="0" w:lastRowFirstColumn="0" w:lastRowLastColumn="0"/>
          <w:trHeight w:val="20"/>
        </w:trPr>
        <w:tc>
          <w:tcPr>
            <w:tcW w:w="4111" w:type="dxa"/>
            <w:gridSpan w:val="3"/>
            <w:vAlign w:val="center"/>
            <w:hideMark/>
          </w:tcPr>
          <w:p w14:paraId="06F8FA46" w14:textId="77777777" w:rsidR="009D292F" w:rsidRPr="00785957" w:rsidRDefault="009D292F" w:rsidP="009D292F">
            <w:pPr>
              <w:pStyle w:val="TablasyFig"/>
              <w:rPr>
                <w:sz w:val="20"/>
                <w:szCs w:val="20"/>
              </w:rPr>
            </w:pPr>
            <w:r w:rsidRPr="00785957">
              <w:rPr>
                <w:sz w:val="20"/>
                <w:szCs w:val="20"/>
              </w:rPr>
              <w:t>Recursos</w:t>
            </w:r>
          </w:p>
        </w:tc>
        <w:tc>
          <w:tcPr>
            <w:tcW w:w="1985" w:type="dxa"/>
            <w:vAlign w:val="center"/>
            <w:hideMark/>
          </w:tcPr>
          <w:p w14:paraId="18A5FB31" w14:textId="77777777" w:rsidR="009D292F" w:rsidRPr="00785957" w:rsidRDefault="009D292F" w:rsidP="009D292F">
            <w:pPr>
              <w:pStyle w:val="TablasyFig"/>
              <w:rPr>
                <w:sz w:val="20"/>
                <w:szCs w:val="20"/>
              </w:rPr>
            </w:pPr>
            <w:r w:rsidRPr="00785957">
              <w:rPr>
                <w:sz w:val="20"/>
                <w:szCs w:val="20"/>
              </w:rPr>
              <w:t>Referencias Normativas</w:t>
            </w:r>
          </w:p>
        </w:tc>
        <w:tc>
          <w:tcPr>
            <w:tcW w:w="1417" w:type="dxa"/>
            <w:vAlign w:val="center"/>
            <w:hideMark/>
          </w:tcPr>
          <w:p w14:paraId="32A23D46" w14:textId="77777777" w:rsidR="009D292F" w:rsidRPr="00785957" w:rsidRDefault="009D292F" w:rsidP="009D292F">
            <w:pPr>
              <w:pStyle w:val="TablasyFig"/>
              <w:rPr>
                <w:sz w:val="20"/>
                <w:szCs w:val="20"/>
              </w:rPr>
            </w:pPr>
            <w:r w:rsidRPr="00785957">
              <w:rPr>
                <w:sz w:val="20"/>
                <w:szCs w:val="20"/>
              </w:rPr>
              <w:t>Indicadores</w:t>
            </w:r>
          </w:p>
        </w:tc>
        <w:tc>
          <w:tcPr>
            <w:tcW w:w="1325" w:type="dxa"/>
            <w:vAlign w:val="center"/>
            <w:hideMark/>
          </w:tcPr>
          <w:p w14:paraId="1515824B" w14:textId="77777777" w:rsidR="009D292F" w:rsidRPr="00785957" w:rsidRDefault="009D292F" w:rsidP="009D292F">
            <w:pPr>
              <w:pStyle w:val="TablasyFig"/>
              <w:rPr>
                <w:sz w:val="20"/>
                <w:szCs w:val="20"/>
              </w:rPr>
            </w:pPr>
            <w:r w:rsidRPr="00785957">
              <w:rPr>
                <w:sz w:val="20"/>
                <w:szCs w:val="20"/>
              </w:rPr>
              <w:t>Documentos</w:t>
            </w:r>
          </w:p>
        </w:tc>
      </w:tr>
      <w:tr w:rsidR="009D292F" w:rsidRPr="00785957" w14:paraId="6034D2BB" w14:textId="77777777" w:rsidTr="00172CC8">
        <w:trPr>
          <w:cnfStyle w:val="000000100000" w:firstRow="0" w:lastRow="0" w:firstColumn="0" w:lastColumn="0" w:oddVBand="0" w:evenVBand="0" w:oddHBand="1" w:evenHBand="0" w:firstRowFirstColumn="0" w:firstRowLastColumn="0" w:lastRowFirstColumn="0" w:lastRowLastColumn="0"/>
          <w:trHeight w:val="20"/>
        </w:trPr>
        <w:tc>
          <w:tcPr>
            <w:tcW w:w="905" w:type="dxa"/>
            <w:vAlign w:val="center"/>
            <w:hideMark/>
          </w:tcPr>
          <w:p w14:paraId="71515F18" w14:textId="77777777" w:rsidR="009D292F" w:rsidRPr="00785957" w:rsidRDefault="009D292F" w:rsidP="009D292F">
            <w:pPr>
              <w:pStyle w:val="TablasyFig"/>
              <w:rPr>
                <w:b/>
                <w:bCs/>
                <w:sz w:val="20"/>
                <w:szCs w:val="20"/>
              </w:rPr>
            </w:pPr>
            <w:r w:rsidRPr="00785957">
              <w:rPr>
                <w:sz w:val="20"/>
                <w:szCs w:val="20"/>
              </w:rPr>
              <w:t>Recurso Humano</w:t>
            </w:r>
          </w:p>
        </w:tc>
        <w:tc>
          <w:tcPr>
            <w:tcW w:w="1505" w:type="dxa"/>
            <w:vAlign w:val="center"/>
            <w:hideMark/>
          </w:tcPr>
          <w:p w14:paraId="59BA1A6C" w14:textId="77777777" w:rsidR="009D292F" w:rsidRPr="00785957" w:rsidRDefault="009D292F" w:rsidP="009D292F">
            <w:pPr>
              <w:pStyle w:val="TablasyFig"/>
              <w:jc w:val="left"/>
              <w:rPr>
                <w:sz w:val="20"/>
                <w:szCs w:val="20"/>
              </w:rPr>
            </w:pPr>
            <w:r w:rsidRPr="00785957">
              <w:rPr>
                <w:sz w:val="20"/>
                <w:szCs w:val="20"/>
              </w:rPr>
              <w:t>Recurso de Trabajo: portátiles, celulares corporativos e impresoras</w:t>
            </w:r>
            <w:r w:rsidRPr="00785957">
              <w:rPr>
                <w:sz w:val="20"/>
                <w:szCs w:val="20"/>
              </w:rPr>
              <w:br/>
            </w:r>
            <w:r w:rsidRPr="00785957">
              <w:rPr>
                <w:sz w:val="20"/>
                <w:szCs w:val="20"/>
              </w:rPr>
              <w:br/>
              <w:t>Recurso Tecnológico:</w:t>
            </w:r>
            <w:r w:rsidRPr="00785957">
              <w:rPr>
                <w:sz w:val="20"/>
                <w:szCs w:val="20"/>
              </w:rPr>
              <w:br/>
              <w:t>Smartsheet, Drive, Novasoft</w:t>
            </w:r>
          </w:p>
        </w:tc>
        <w:tc>
          <w:tcPr>
            <w:tcW w:w="1701" w:type="dxa"/>
            <w:vAlign w:val="center"/>
            <w:hideMark/>
          </w:tcPr>
          <w:p w14:paraId="53948111" w14:textId="77777777" w:rsidR="009D292F" w:rsidRPr="00785957" w:rsidRDefault="009D292F" w:rsidP="009D292F">
            <w:pPr>
              <w:pStyle w:val="TablasyFig"/>
              <w:jc w:val="left"/>
              <w:rPr>
                <w:sz w:val="20"/>
                <w:szCs w:val="20"/>
              </w:rPr>
            </w:pPr>
            <w:r w:rsidRPr="00785957">
              <w:rPr>
                <w:sz w:val="20"/>
                <w:szCs w:val="20"/>
              </w:rPr>
              <w:t xml:space="preserve">Recurso de Infraestructura: </w:t>
            </w:r>
            <w:r w:rsidRPr="00785957">
              <w:rPr>
                <w:sz w:val="20"/>
                <w:szCs w:val="20"/>
              </w:rPr>
              <w:br/>
              <w:t>Área de Administración</w:t>
            </w:r>
            <w:r w:rsidRPr="00785957">
              <w:rPr>
                <w:sz w:val="20"/>
                <w:szCs w:val="20"/>
              </w:rPr>
              <w:br/>
            </w:r>
            <w:r w:rsidRPr="00785957">
              <w:rPr>
                <w:sz w:val="20"/>
                <w:szCs w:val="20"/>
              </w:rPr>
              <w:br/>
              <w:t>Recurso Financiero:</w:t>
            </w:r>
            <w:r w:rsidRPr="00785957">
              <w:rPr>
                <w:sz w:val="20"/>
                <w:szCs w:val="20"/>
              </w:rPr>
              <w:br/>
              <w:t>Presupuesto para las actividades propias del proceso.</w:t>
            </w:r>
          </w:p>
        </w:tc>
        <w:tc>
          <w:tcPr>
            <w:tcW w:w="1985" w:type="dxa"/>
            <w:vAlign w:val="center"/>
            <w:hideMark/>
          </w:tcPr>
          <w:p w14:paraId="03284F3B" w14:textId="77777777" w:rsidR="009D292F" w:rsidRPr="00785957" w:rsidRDefault="009D292F" w:rsidP="009D292F">
            <w:pPr>
              <w:pStyle w:val="TablasyFig"/>
              <w:jc w:val="left"/>
              <w:rPr>
                <w:sz w:val="20"/>
                <w:szCs w:val="20"/>
              </w:rPr>
            </w:pPr>
            <w:r w:rsidRPr="00785957">
              <w:rPr>
                <w:sz w:val="20"/>
                <w:szCs w:val="20"/>
              </w:rPr>
              <w:t xml:space="preserve">Norma ISO 9001 2015: 4.4 - 6.1 - 9.1 </w:t>
            </w:r>
            <w:r w:rsidRPr="00785957">
              <w:rPr>
                <w:sz w:val="20"/>
                <w:szCs w:val="20"/>
              </w:rPr>
              <w:br/>
            </w:r>
            <w:r w:rsidRPr="00785957">
              <w:rPr>
                <w:sz w:val="20"/>
                <w:szCs w:val="20"/>
              </w:rPr>
              <w:br/>
              <w:t>BASC V6 2022:</w:t>
            </w:r>
            <w:r w:rsidRPr="00785957">
              <w:rPr>
                <w:sz w:val="20"/>
                <w:szCs w:val="20"/>
              </w:rPr>
              <w:br/>
              <w:t xml:space="preserve">- Norma: 4.4 - 6.1 - 7.1.3  </w:t>
            </w:r>
            <w:r w:rsidRPr="00785957">
              <w:rPr>
                <w:sz w:val="20"/>
                <w:szCs w:val="20"/>
              </w:rPr>
              <w:br/>
              <w:t>- Estándar: 1.1 - 5.1 - 5.2</w:t>
            </w:r>
            <w:r w:rsidRPr="00785957">
              <w:rPr>
                <w:sz w:val="20"/>
                <w:szCs w:val="20"/>
              </w:rPr>
              <w:br/>
            </w:r>
            <w:r w:rsidRPr="00785957">
              <w:rPr>
                <w:sz w:val="20"/>
                <w:szCs w:val="20"/>
              </w:rPr>
              <w:br/>
              <w:t>Decreto 1076 de 2015</w:t>
            </w:r>
          </w:p>
        </w:tc>
        <w:tc>
          <w:tcPr>
            <w:tcW w:w="1417" w:type="dxa"/>
            <w:vAlign w:val="center"/>
            <w:hideMark/>
          </w:tcPr>
          <w:p w14:paraId="3C744D0C" w14:textId="77777777" w:rsidR="009D292F" w:rsidRPr="00785957" w:rsidRDefault="009D292F" w:rsidP="009D292F">
            <w:pPr>
              <w:pStyle w:val="TablasyFig"/>
              <w:jc w:val="left"/>
              <w:rPr>
                <w:sz w:val="20"/>
                <w:szCs w:val="20"/>
              </w:rPr>
            </w:pPr>
            <w:r w:rsidRPr="00785957">
              <w:rPr>
                <w:sz w:val="20"/>
                <w:szCs w:val="20"/>
              </w:rPr>
              <w:t>Resultados de Indicadores de Infraestructura y Medio Ambiente</w:t>
            </w:r>
          </w:p>
        </w:tc>
        <w:tc>
          <w:tcPr>
            <w:tcW w:w="1325" w:type="dxa"/>
            <w:vAlign w:val="center"/>
            <w:hideMark/>
          </w:tcPr>
          <w:p w14:paraId="54BC8B32" w14:textId="77777777" w:rsidR="009D292F" w:rsidRPr="00785957" w:rsidRDefault="009D292F" w:rsidP="009D292F">
            <w:pPr>
              <w:pStyle w:val="TablasyFig"/>
              <w:jc w:val="left"/>
              <w:rPr>
                <w:sz w:val="20"/>
                <w:szCs w:val="20"/>
              </w:rPr>
            </w:pPr>
            <w:r w:rsidRPr="00785957">
              <w:rPr>
                <w:sz w:val="20"/>
                <w:szCs w:val="20"/>
              </w:rPr>
              <w:t>OT-FO-01 Listado Maestro de Documentos</w:t>
            </w:r>
            <w:r w:rsidRPr="00785957">
              <w:rPr>
                <w:sz w:val="20"/>
                <w:szCs w:val="20"/>
              </w:rPr>
              <w:br/>
            </w:r>
          </w:p>
        </w:tc>
      </w:tr>
    </w:tbl>
    <w:p w14:paraId="65853A68" w14:textId="77777777" w:rsidR="009D292F" w:rsidRPr="00372BE7" w:rsidRDefault="009D292F" w:rsidP="009D292F">
      <w:pPr>
        <w:spacing w:line="240" w:lineRule="auto"/>
        <w:ind w:firstLine="0"/>
      </w:pPr>
      <w:r w:rsidRPr="00A9610B">
        <w:rPr>
          <w:i/>
          <w:iCs/>
        </w:rPr>
        <w:t xml:space="preserve">Nota. </w:t>
      </w:r>
      <w:r w:rsidRPr="00A9610B">
        <w:t>Adaptado de la Caracterización del proceso de Infraestructura y Medio Ambiente, Creado por el</w:t>
      </w:r>
      <w:r>
        <w:t xml:space="preserve"> área de Optimización de la empresa.</w:t>
      </w:r>
    </w:p>
    <w:p w14:paraId="431E85E4" w14:textId="77777777" w:rsidR="009D292F" w:rsidRDefault="009D292F" w:rsidP="009D292F"/>
    <w:p w14:paraId="764A1F77" w14:textId="77777777" w:rsidR="00F74AE7" w:rsidRDefault="00F74AE7"/>
    <w:sectPr w:rsidR="00F74AE7" w:rsidSect="00AE74A2">
      <w:pgSz w:w="12240" w:h="15840"/>
      <w:pgMar w:top="1440" w:right="1440" w:bottom="1440" w:left="1440"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45471" w14:textId="77777777" w:rsidR="00D17B98" w:rsidRDefault="00D17B98" w:rsidP="000F0E8E">
      <w:pPr>
        <w:spacing w:line="240" w:lineRule="auto"/>
      </w:pPr>
      <w:r>
        <w:separator/>
      </w:r>
    </w:p>
  </w:endnote>
  <w:endnote w:type="continuationSeparator" w:id="0">
    <w:p w14:paraId="678B9595" w14:textId="77777777" w:rsidR="00D17B98" w:rsidRDefault="00D17B98" w:rsidP="000F0E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04558" w14:textId="77777777" w:rsidR="00D17B98" w:rsidRDefault="00D17B98" w:rsidP="000F0E8E">
      <w:pPr>
        <w:spacing w:line="240" w:lineRule="auto"/>
      </w:pPr>
      <w:r>
        <w:separator/>
      </w:r>
    </w:p>
  </w:footnote>
  <w:footnote w:type="continuationSeparator" w:id="0">
    <w:p w14:paraId="439FE35E" w14:textId="77777777" w:rsidR="00D17B98" w:rsidRDefault="00D17B98" w:rsidP="000F0E8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C7CBC"/>
    <w:multiLevelType w:val="multilevel"/>
    <w:tmpl w:val="960CED4A"/>
    <w:lvl w:ilvl="0">
      <w:start w:val="1"/>
      <w:numFmt w:val="decimal"/>
      <w:pStyle w:val="Ttulo1"/>
      <w:suff w:val="space"/>
      <w:lvlText w:val="%1."/>
      <w:lvlJc w:val="left"/>
      <w:pPr>
        <w:ind w:left="0" w:firstLine="0"/>
      </w:pPr>
      <w:rPr>
        <w:rFonts w:hint="default"/>
      </w:rPr>
    </w:lvl>
    <w:lvl w:ilvl="1">
      <w:start w:val="1"/>
      <w:numFmt w:val="decimal"/>
      <w:pStyle w:val="Ttulo2"/>
      <w:suff w:val="space"/>
      <w:lvlText w:val="%1.%2."/>
      <w:lvlJc w:val="left"/>
      <w:pPr>
        <w:ind w:left="0" w:firstLine="0"/>
      </w:pPr>
      <w:rPr>
        <w:rFonts w:hint="default"/>
      </w:rPr>
    </w:lvl>
    <w:lvl w:ilvl="2">
      <w:start w:val="1"/>
      <w:numFmt w:val="decimal"/>
      <w:pStyle w:val="Ttulo3"/>
      <w:suff w:val="space"/>
      <w:lvlText w:val="%1.%2.%3."/>
      <w:lvlJc w:val="left"/>
      <w:pPr>
        <w:ind w:left="0" w:firstLine="0"/>
      </w:pPr>
      <w:rPr>
        <w:rFonts w:hint="default"/>
        <w:sz w:val="24"/>
        <w:szCs w:val="24"/>
      </w:rPr>
    </w:lvl>
    <w:lvl w:ilvl="3">
      <w:start w:val="1"/>
      <w:numFmt w:val="decimal"/>
      <w:suff w:val="space"/>
      <w:lvlText w:val="%1.%2.%3.%4."/>
      <w:lvlJc w:val="left"/>
      <w:pPr>
        <w:ind w:left="0" w:firstLine="0"/>
      </w:pPr>
      <w:rPr>
        <w:rFonts w:hint="default"/>
        <w:b/>
        <w:bCs w:val="0"/>
      </w:rPr>
    </w:lvl>
    <w:lvl w:ilvl="4">
      <w:start w:val="1"/>
      <w:numFmt w:val="decimal"/>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 w15:restartNumberingAfterBreak="0">
    <w:nsid w:val="2E007A16"/>
    <w:multiLevelType w:val="multilevel"/>
    <w:tmpl w:val="4358DBE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33421D15"/>
    <w:multiLevelType w:val="multilevel"/>
    <w:tmpl w:val="93AE0524"/>
    <w:lvl w:ilvl="0">
      <w:start w:val="1"/>
      <w:numFmt w:val="decimal"/>
      <w:suff w:val="space"/>
      <w:lvlText w:val="%1."/>
      <w:lvlJc w:val="left"/>
      <w:pPr>
        <w:ind w:left="0" w:firstLine="0"/>
      </w:pPr>
      <w:rPr>
        <w:rFonts w:hint="default"/>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1080" w:hanging="720"/>
      </w:pPr>
      <w:rPr>
        <w:rFonts w:hint="default"/>
        <w:b/>
        <w:bCs w:val="0"/>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9E7712"/>
    <w:multiLevelType w:val="multilevel"/>
    <w:tmpl w:val="4F7EE66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3CB1221A"/>
    <w:multiLevelType w:val="multilevel"/>
    <w:tmpl w:val="D08E5B96"/>
    <w:styleLink w:val="AP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40485BAD"/>
    <w:multiLevelType w:val="multilevel"/>
    <w:tmpl w:val="02862530"/>
    <w:lvl w:ilvl="0">
      <w:start w:val="1"/>
      <w:numFmt w:val="decimal"/>
      <w:lvlText w:val="%1)"/>
      <w:lvlJc w:val="left"/>
      <w:pPr>
        <w:ind w:left="360" w:hanging="360"/>
      </w:pPr>
      <w:rPr>
        <w:rFonts w:asciiTheme="minorHAnsi" w:hAnsiTheme="minorHAnsi" w:hint="default"/>
        <w:b/>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B343DE6"/>
    <w:multiLevelType w:val="multilevel"/>
    <w:tmpl w:val="664E27E8"/>
    <w:lvl w:ilvl="0">
      <w:start w:val="1"/>
      <w:numFmt w:val="decimal"/>
      <w:lvlText w:val="%1)"/>
      <w:lvlJc w:val="left"/>
      <w:pPr>
        <w:ind w:left="360" w:hanging="360"/>
      </w:pPr>
      <w:rPr>
        <w:rFonts w:asciiTheme="minorHAnsi" w:hAnsiTheme="minorHAnsi" w:hint="default"/>
        <w:b/>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311673B"/>
    <w:multiLevelType w:val="multilevel"/>
    <w:tmpl w:val="93AE0E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9EB007C"/>
    <w:multiLevelType w:val="multilevel"/>
    <w:tmpl w:val="DDF6AC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98767435">
    <w:abstractNumId w:val="2"/>
  </w:num>
  <w:num w:numId="2" w16cid:durableId="549614843">
    <w:abstractNumId w:val="2"/>
  </w:num>
  <w:num w:numId="3" w16cid:durableId="1110927169">
    <w:abstractNumId w:val="2"/>
  </w:num>
  <w:num w:numId="4" w16cid:durableId="620957022">
    <w:abstractNumId w:val="2"/>
  </w:num>
  <w:num w:numId="5" w16cid:durableId="919752511">
    <w:abstractNumId w:val="2"/>
  </w:num>
  <w:num w:numId="6" w16cid:durableId="676884348">
    <w:abstractNumId w:val="2"/>
  </w:num>
  <w:num w:numId="7" w16cid:durableId="238104614">
    <w:abstractNumId w:val="2"/>
  </w:num>
  <w:num w:numId="8" w16cid:durableId="1190755260">
    <w:abstractNumId w:val="2"/>
  </w:num>
  <w:num w:numId="9" w16cid:durableId="243102087">
    <w:abstractNumId w:val="2"/>
  </w:num>
  <w:num w:numId="10" w16cid:durableId="652099029">
    <w:abstractNumId w:val="2"/>
  </w:num>
  <w:num w:numId="11" w16cid:durableId="2107457745">
    <w:abstractNumId w:val="2"/>
  </w:num>
  <w:num w:numId="12" w16cid:durableId="1211695132">
    <w:abstractNumId w:val="2"/>
  </w:num>
  <w:num w:numId="13" w16cid:durableId="2120181190">
    <w:abstractNumId w:val="2"/>
  </w:num>
  <w:num w:numId="14" w16cid:durableId="486090943">
    <w:abstractNumId w:val="3"/>
  </w:num>
  <w:num w:numId="15" w16cid:durableId="1379477445">
    <w:abstractNumId w:val="3"/>
  </w:num>
  <w:num w:numId="16" w16cid:durableId="1812864864">
    <w:abstractNumId w:val="2"/>
  </w:num>
  <w:num w:numId="17" w16cid:durableId="43142737">
    <w:abstractNumId w:val="2"/>
  </w:num>
  <w:num w:numId="18" w16cid:durableId="1734039812">
    <w:abstractNumId w:val="2"/>
  </w:num>
  <w:num w:numId="19" w16cid:durableId="2023699798">
    <w:abstractNumId w:val="2"/>
  </w:num>
  <w:num w:numId="20" w16cid:durableId="660890386">
    <w:abstractNumId w:val="7"/>
  </w:num>
  <w:num w:numId="21" w16cid:durableId="247925895">
    <w:abstractNumId w:val="2"/>
  </w:num>
  <w:num w:numId="22" w16cid:durableId="1193228931">
    <w:abstractNumId w:val="8"/>
  </w:num>
  <w:num w:numId="23" w16cid:durableId="282422957">
    <w:abstractNumId w:val="5"/>
  </w:num>
  <w:num w:numId="24" w16cid:durableId="1132746219">
    <w:abstractNumId w:val="6"/>
  </w:num>
  <w:num w:numId="25" w16cid:durableId="1373653639">
    <w:abstractNumId w:val="1"/>
  </w:num>
  <w:num w:numId="26" w16cid:durableId="1693459200">
    <w:abstractNumId w:val="1"/>
  </w:num>
  <w:num w:numId="27" w16cid:durableId="1909270172">
    <w:abstractNumId w:val="1"/>
  </w:num>
  <w:num w:numId="28" w16cid:durableId="1683891724">
    <w:abstractNumId w:val="1"/>
  </w:num>
  <w:num w:numId="29" w16cid:durableId="1739934972">
    <w:abstractNumId w:val="0"/>
  </w:num>
  <w:num w:numId="30" w16cid:durableId="2094619276">
    <w:abstractNumId w:val="0"/>
  </w:num>
  <w:num w:numId="31" w16cid:durableId="1862475531">
    <w:abstractNumId w:val="0"/>
  </w:num>
  <w:num w:numId="32" w16cid:durableId="463499475">
    <w:abstractNumId w:val="0"/>
  </w:num>
  <w:num w:numId="33" w16cid:durableId="550071485">
    <w:abstractNumId w:val="0"/>
  </w:num>
  <w:num w:numId="34" w16cid:durableId="1834418754">
    <w:abstractNumId w:val="0"/>
  </w:num>
  <w:num w:numId="35" w16cid:durableId="1435857574">
    <w:abstractNumId w:val="0"/>
  </w:num>
  <w:num w:numId="36" w16cid:durableId="62878094">
    <w:abstractNumId w:val="0"/>
  </w:num>
  <w:num w:numId="37" w16cid:durableId="326708555">
    <w:abstractNumId w:val="0"/>
  </w:num>
  <w:num w:numId="38" w16cid:durableId="1093670857">
    <w:abstractNumId w:val="0"/>
  </w:num>
  <w:num w:numId="39" w16cid:durableId="872183765">
    <w:abstractNumId w:val="0"/>
  </w:num>
  <w:num w:numId="40" w16cid:durableId="5982971">
    <w:abstractNumId w:val="0"/>
  </w:num>
  <w:num w:numId="41" w16cid:durableId="1148546299">
    <w:abstractNumId w:val="0"/>
  </w:num>
  <w:num w:numId="42" w16cid:durableId="476186820">
    <w:abstractNumId w:val="0"/>
  </w:num>
  <w:num w:numId="43" w16cid:durableId="629480898">
    <w:abstractNumId w:val="0"/>
  </w:num>
  <w:num w:numId="44" w16cid:durableId="1699433493">
    <w:abstractNumId w:val="0"/>
  </w:num>
  <w:num w:numId="45" w16cid:durableId="287276312">
    <w:abstractNumId w:val="0"/>
  </w:num>
  <w:num w:numId="46" w16cid:durableId="1474101687">
    <w:abstractNumId w:val="0"/>
  </w:num>
  <w:num w:numId="47" w16cid:durableId="2065641692">
    <w:abstractNumId w:val="0"/>
  </w:num>
  <w:num w:numId="48" w16cid:durableId="601958235">
    <w:abstractNumId w:val="0"/>
  </w:num>
  <w:num w:numId="49" w16cid:durableId="2083942731">
    <w:abstractNumId w:val="0"/>
  </w:num>
  <w:num w:numId="50" w16cid:durableId="21377918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92F"/>
    <w:rsid w:val="00002721"/>
    <w:rsid w:val="00017125"/>
    <w:rsid w:val="000278E1"/>
    <w:rsid w:val="000F0E8E"/>
    <w:rsid w:val="001014B8"/>
    <w:rsid w:val="00105E00"/>
    <w:rsid w:val="00122CC1"/>
    <w:rsid w:val="00266963"/>
    <w:rsid w:val="00380763"/>
    <w:rsid w:val="003C6C48"/>
    <w:rsid w:val="00405A30"/>
    <w:rsid w:val="0043489E"/>
    <w:rsid w:val="00467EA4"/>
    <w:rsid w:val="00470122"/>
    <w:rsid w:val="004733D7"/>
    <w:rsid w:val="005B32D7"/>
    <w:rsid w:val="005B5809"/>
    <w:rsid w:val="00614C56"/>
    <w:rsid w:val="00667E38"/>
    <w:rsid w:val="006B18B8"/>
    <w:rsid w:val="006F0B4D"/>
    <w:rsid w:val="00783979"/>
    <w:rsid w:val="007C7AA1"/>
    <w:rsid w:val="007D0241"/>
    <w:rsid w:val="007E45FC"/>
    <w:rsid w:val="0084197F"/>
    <w:rsid w:val="008A7705"/>
    <w:rsid w:val="008D09B1"/>
    <w:rsid w:val="00985E75"/>
    <w:rsid w:val="009D292F"/>
    <w:rsid w:val="00A24D22"/>
    <w:rsid w:val="00AE74A2"/>
    <w:rsid w:val="00AF7E73"/>
    <w:rsid w:val="00B35E1C"/>
    <w:rsid w:val="00B50554"/>
    <w:rsid w:val="00C05B84"/>
    <w:rsid w:val="00C12E88"/>
    <w:rsid w:val="00C34FD0"/>
    <w:rsid w:val="00CA62BA"/>
    <w:rsid w:val="00D0542A"/>
    <w:rsid w:val="00D17B98"/>
    <w:rsid w:val="00D2039F"/>
    <w:rsid w:val="00D22FA1"/>
    <w:rsid w:val="00DB3ABA"/>
    <w:rsid w:val="00DC3466"/>
    <w:rsid w:val="00E2577E"/>
    <w:rsid w:val="00E83CF8"/>
    <w:rsid w:val="00EA7EC2"/>
    <w:rsid w:val="00ED419C"/>
    <w:rsid w:val="00F240FE"/>
    <w:rsid w:val="00F32EA1"/>
    <w:rsid w:val="00F74AE7"/>
    <w:rsid w:val="00FF305C"/>
    <w:rsid w:val="00FF7F4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A251B"/>
  <w15:chartTrackingRefBased/>
  <w15:docId w15:val="{6B2D1554-5299-4A07-AEAF-DAF4C09AB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kern w:val="2"/>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92F"/>
    <w:pPr>
      <w:spacing w:line="480" w:lineRule="auto"/>
      <w:ind w:firstLine="720"/>
      <w:jc w:val="both"/>
    </w:pPr>
    <w:rPr>
      <w:rFonts w:eastAsia="Times New Roman"/>
      <w:kern w:val="0"/>
      <w:sz w:val="24"/>
      <w:szCs w:val="24"/>
      <w:lang w:eastAsia="es-CO"/>
      <w14:ligatures w14:val="none"/>
    </w:rPr>
  </w:style>
  <w:style w:type="paragraph" w:styleId="Ttulo1">
    <w:name w:val="heading 1"/>
    <w:basedOn w:val="Normal"/>
    <w:next w:val="Normal"/>
    <w:link w:val="Ttulo1Car"/>
    <w:uiPriority w:val="9"/>
    <w:qFormat/>
    <w:rsid w:val="00C05B84"/>
    <w:pPr>
      <w:keepNext/>
      <w:keepLines/>
      <w:numPr>
        <w:numId w:val="49"/>
      </w:numPr>
      <w:spacing w:before="240" w:after="240"/>
      <w:jc w:val="center"/>
      <w:outlineLvl w:val="0"/>
    </w:pPr>
    <w:rPr>
      <w:b/>
      <w:lang w:val="es-EC"/>
    </w:rPr>
  </w:style>
  <w:style w:type="paragraph" w:styleId="Ttulo2">
    <w:name w:val="heading 2"/>
    <w:basedOn w:val="Normal"/>
    <w:next w:val="Normal"/>
    <w:link w:val="Ttulo2Car"/>
    <w:uiPriority w:val="9"/>
    <w:unhideWhenUsed/>
    <w:qFormat/>
    <w:rsid w:val="00C05B84"/>
    <w:pPr>
      <w:keepNext/>
      <w:keepLines/>
      <w:numPr>
        <w:ilvl w:val="1"/>
        <w:numId w:val="49"/>
      </w:numPr>
      <w:outlineLvl w:val="1"/>
    </w:pPr>
    <w:rPr>
      <w:b/>
    </w:rPr>
  </w:style>
  <w:style w:type="paragraph" w:styleId="Ttulo3">
    <w:name w:val="heading 3"/>
    <w:basedOn w:val="Normal"/>
    <w:next w:val="Normal"/>
    <w:link w:val="Ttulo3Car"/>
    <w:uiPriority w:val="9"/>
    <w:unhideWhenUsed/>
    <w:qFormat/>
    <w:rsid w:val="00C05B84"/>
    <w:pPr>
      <w:keepNext/>
      <w:keepLines/>
      <w:numPr>
        <w:ilvl w:val="2"/>
        <w:numId w:val="49"/>
      </w:numPr>
      <w:outlineLvl w:val="2"/>
    </w:pPr>
    <w:rPr>
      <w:b/>
      <w:i/>
      <w:iCs/>
      <w:lang w:val="es-EC"/>
    </w:rPr>
  </w:style>
  <w:style w:type="paragraph" w:styleId="Ttulo4">
    <w:name w:val="heading 4"/>
    <w:basedOn w:val="Normal"/>
    <w:next w:val="Normal"/>
    <w:link w:val="Ttulo4Car"/>
    <w:uiPriority w:val="9"/>
    <w:unhideWhenUsed/>
    <w:qFormat/>
    <w:rsid w:val="00C05B84"/>
    <w:pPr>
      <w:outlineLvl w:val="3"/>
    </w:pPr>
    <w:rPr>
      <w:b/>
    </w:rPr>
  </w:style>
  <w:style w:type="paragraph" w:styleId="Ttulo5">
    <w:name w:val="heading 5"/>
    <w:basedOn w:val="Normal"/>
    <w:next w:val="Normal"/>
    <w:link w:val="Ttulo5Car"/>
    <w:uiPriority w:val="9"/>
    <w:unhideWhenUsed/>
    <w:qFormat/>
    <w:rsid w:val="00C05B84"/>
    <w:pPr>
      <w:keepNext/>
      <w:keepLines/>
      <w:spacing w:before="220" w:after="40" w:line="360" w:lineRule="auto"/>
      <w:ind w:firstLine="993"/>
      <w:outlineLvl w:val="4"/>
    </w:pPr>
    <w:rPr>
      <w:b/>
      <w:i/>
      <w:iCs/>
    </w:rPr>
  </w:style>
  <w:style w:type="paragraph" w:styleId="Ttulo6">
    <w:name w:val="heading 6"/>
    <w:basedOn w:val="Normal"/>
    <w:next w:val="Normal"/>
    <w:link w:val="Ttulo6Car"/>
    <w:uiPriority w:val="9"/>
    <w:semiHidden/>
    <w:unhideWhenUsed/>
    <w:qFormat/>
    <w:rsid w:val="00C05B84"/>
    <w:pPr>
      <w:keepNext/>
      <w:keepLines/>
      <w:numPr>
        <w:ilvl w:val="5"/>
        <w:numId w:val="49"/>
      </w:numPr>
      <w:spacing w:before="200" w:after="40"/>
      <w:outlineLvl w:val="5"/>
    </w:pPr>
    <w:rPr>
      <w:b/>
      <w:sz w:val="20"/>
      <w:szCs w:val="20"/>
    </w:rPr>
  </w:style>
  <w:style w:type="paragraph" w:styleId="Ttulo7">
    <w:name w:val="heading 7"/>
    <w:basedOn w:val="Normal"/>
    <w:next w:val="Normal"/>
    <w:link w:val="Ttulo7Car"/>
    <w:uiPriority w:val="9"/>
    <w:semiHidden/>
    <w:unhideWhenUsed/>
    <w:qFormat/>
    <w:rsid w:val="00C05B84"/>
    <w:pPr>
      <w:keepNext/>
      <w:keepLines/>
      <w:numPr>
        <w:ilvl w:val="6"/>
        <w:numId w:val="49"/>
      </w:numPr>
      <w:spacing w:before="40"/>
      <w:outlineLvl w:val="6"/>
    </w:pPr>
    <w:rPr>
      <w:rFonts w:asciiTheme="majorHAnsi" w:eastAsiaTheme="majorEastAsia" w:hAnsiTheme="majorHAnsi" w:cstheme="majorBidi"/>
      <w:i/>
      <w:iCs/>
      <w:color w:val="0A2F40" w:themeColor="accent1" w:themeShade="7F"/>
    </w:rPr>
  </w:style>
  <w:style w:type="paragraph" w:styleId="Ttulo8">
    <w:name w:val="heading 8"/>
    <w:basedOn w:val="Normal"/>
    <w:next w:val="Normal"/>
    <w:link w:val="Ttulo8Car"/>
    <w:uiPriority w:val="9"/>
    <w:semiHidden/>
    <w:unhideWhenUsed/>
    <w:qFormat/>
    <w:rsid w:val="00C05B84"/>
    <w:pPr>
      <w:keepNext/>
      <w:keepLines/>
      <w:numPr>
        <w:ilvl w:val="7"/>
        <w:numId w:val="49"/>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C05B84"/>
    <w:pPr>
      <w:keepNext/>
      <w:keepLines/>
      <w:numPr>
        <w:ilvl w:val="8"/>
        <w:numId w:val="4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05B84"/>
    <w:rPr>
      <w:rFonts w:eastAsia="Calibri"/>
      <w:b/>
      <w:kern w:val="0"/>
      <w:sz w:val="24"/>
      <w:szCs w:val="24"/>
      <w:lang w:val="es-EC" w:eastAsia="es-CO"/>
      <w14:ligatures w14:val="none"/>
    </w:rPr>
  </w:style>
  <w:style w:type="character" w:customStyle="1" w:styleId="Ttulo2Car">
    <w:name w:val="Título 2 Car"/>
    <w:basedOn w:val="Fuentedeprrafopredeter"/>
    <w:link w:val="Ttulo2"/>
    <w:uiPriority w:val="9"/>
    <w:rsid w:val="00C05B84"/>
    <w:rPr>
      <w:rFonts w:eastAsia="Calibri"/>
      <w:b/>
      <w:kern w:val="0"/>
      <w:sz w:val="24"/>
      <w:szCs w:val="24"/>
      <w:lang w:eastAsia="es-CO"/>
      <w14:ligatures w14:val="none"/>
    </w:rPr>
  </w:style>
  <w:style w:type="character" w:customStyle="1" w:styleId="Ttulo3Car">
    <w:name w:val="Título 3 Car"/>
    <w:basedOn w:val="Fuentedeprrafopredeter"/>
    <w:link w:val="Ttulo3"/>
    <w:uiPriority w:val="9"/>
    <w:rsid w:val="00C05B84"/>
    <w:rPr>
      <w:rFonts w:eastAsia="Calibri"/>
      <w:b/>
      <w:i/>
      <w:iCs/>
      <w:kern w:val="0"/>
      <w:sz w:val="24"/>
      <w:szCs w:val="24"/>
      <w:lang w:val="es-EC" w:eastAsia="es-CO"/>
      <w14:ligatures w14:val="none"/>
    </w:rPr>
  </w:style>
  <w:style w:type="character" w:customStyle="1" w:styleId="Ttulo4Car">
    <w:name w:val="Título 4 Car"/>
    <w:basedOn w:val="Fuentedeprrafopredeter"/>
    <w:link w:val="Ttulo4"/>
    <w:uiPriority w:val="9"/>
    <w:rsid w:val="00C05B84"/>
    <w:rPr>
      <w:rFonts w:eastAsia="Calibri"/>
      <w:b/>
      <w:kern w:val="0"/>
      <w:sz w:val="24"/>
      <w:szCs w:val="24"/>
      <w:lang w:eastAsia="es-CO"/>
      <w14:ligatures w14:val="none"/>
    </w:rPr>
  </w:style>
  <w:style w:type="paragraph" w:styleId="Textocomentario">
    <w:name w:val="annotation text"/>
    <w:basedOn w:val="Normal"/>
    <w:link w:val="TextocomentarioCar"/>
    <w:uiPriority w:val="99"/>
    <w:unhideWhenUsed/>
    <w:rsid w:val="00C05B84"/>
    <w:pPr>
      <w:spacing w:line="240" w:lineRule="auto"/>
    </w:pPr>
    <w:rPr>
      <w:sz w:val="20"/>
      <w:szCs w:val="20"/>
    </w:rPr>
  </w:style>
  <w:style w:type="character" w:customStyle="1" w:styleId="TextocomentarioCar">
    <w:name w:val="Texto comentario Car"/>
    <w:basedOn w:val="Fuentedeprrafopredeter"/>
    <w:link w:val="Textocomentario"/>
    <w:uiPriority w:val="99"/>
    <w:rsid w:val="00C05B84"/>
    <w:rPr>
      <w:rFonts w:eastAsia="Calibri" w:cs="Calibri"/>
      <w:kern w:val="0"/>
      <w:lang w:eastAsia="es-CO"/>
      <w14:ligatures w14:val="none"/>
    </w:rPr>
  </w:style>
  <w:style w:type="paragraph" w:styleId="Asuntodelcomentario">
    <w:name w:val="annotation subject"/>
    <w:basedOn w:val="Textocomentario"/>
    <w:next w:val="Textocomentario"/>
    <w:link w:val="AsuntodelcomentarioCar"/>
    <w:uiPriority w:val="99"/>
    <w:semiHidden/>
    <w:unhideWhenUsed/>
    <w:rsid w:val="00C05B84"/>
    <w:rPr>
      <w:b/>
      <w:bCs/>
    </w:rPr>
  </w:style>
  <w:style w:type="character" w:customStyle="1" w:styleId="AsuntodelcomentarioCar">
    <w:name w:val="Asunto del comentario Car"/>
    <w:basedOn w:val="TextocomentarioCar"/>
    <w:link w:val="Asuntodelcomentario"/>
    <w:uiPriority w:val="99"/>
    <w:semiHidden/>
    <w:rsid w:val="00C05B84"/>
    <w:rPr>
      <w:rFonts w:eastAsia="Calibri" w:cs="Calibri"/>
      <w:b/>
      <w:bCs/>
      <w:kern w:val="0"/>
      <w:lang w:eastAsia="es-CO"/>
      <w14:ligatures w14:val="none"/>
    </w:rPr>
  </w:style>
  <w:style w:type="paragraph" w:styleId="Cita">
    <w:name w:val="Quote"/>
    <w:basedOn w:val="Normal"/>
    <w:next w:val="Normal"/>
    <w:link w:val="CitaCar"/>
    <w:uiPriority w:val="29"/>
    <w:qFormat/>
    <w:rsid w:val="00C05B84"/>
    <w:pPr>
      <w:spacing w:before="16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Car">
    <w:name w:val="Cita Car"/>
    <w:basedOn w:val="Fuentedeprrafopredeter"/>
    <w:link w:val="Cita"/>
    <w:uiPriority w:val="29"/>
    <w:rsid w:val="00C05B84"/>
    <w:rPr>
      <w:rFonts w:asciiTheme="minorHAnsi" w:eastAsiaTheme="minorHAnsi" w:hAnsiTheme="minorHAnsi" w:cstheme="minorBidi"/>
      <w:i/>
      <w:iCs/>
      <w:color w:val="404040" w:themeColor="text1" w:themeTint="BF"/>
      <w:sz w:val="24"/>
      <w:szCs w:val="22"/>
    </w:rPr>
  </w:style>
  <w:style w:type="paragraph" w:styleId="Citadestacada">
    <w:name w:val="Intense Quote"/>
    <w:basedOn w:val="Normal"/>
    <w:next w:val="Normal"/>
    <w:link w:val="CitadestacadaCar"/>
    <w:uiPriority w:val="30"/>
    <w:qFormat/>
    <w:rsid w:val="00C05B84"/>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CitadestacadaCar">
    <w:name w:val="Cita destacada Car"/>
    <w:basedOn w:val="Fuentedeprrafopredeter"/>
    <w:link w:val="Citadestacada"/>
    <w:uiPriority w:val="30"/>
    <w:rsid w:val="00C05B84"/>
    <w:rPr>
      <w:rFonts w:asciiTheme="minorHAnsi" w:eastAsiaTheme="minorHAnsi" w:hAnsiTheme="minorHAnsi" w:cstheme="minorBidi"/>
      <w:i/>
      <w:iCs/>
      <w:color w:val="0F4761" w:themeColor="accent1" w:themeShade="BF"/>
      <w:sz w:val="24"/>
      <w:szCs w:val="22"/>
    </w:rPr>
  </w:style>
  <w:style w:type="character" w:styleId="CdigoHTML">
    <w:name w:val="HTML Code"/>
    <w:basedOn w:val="Fuentedeprrafopredeter"/>
    <w:uiPriority w:val="99"/>
    <w:semiHidden/>
    <w:unhideWhenUsed/>
    <w:rsid w:val="00C05B84"/>
    <w:rPr>
      <w:rFonts w:ascii="Courier New" w:eastAsia="Times New Roman" w:hAnsi="Courier New" w:cs="Courier New"/>
      <w:sz w:val="20"/>
      <w:szCs w:val="20"/>
    </w:rPr>
  </w:style>
  <w:style w:type="paragraph" w:customStyle="1" w:styleId="Default">
    <w:name w:val="Default"/>
    <w:uiPriority w:val="99"/>
    <w:rsid w:val="00C05B84"/>
    <w:pPr>
      <w:autoSpaceDE w:val="0"/>
      <w:autoSpaceDN w:val="0"/>
      <w:adjustRightInd w:val="0"/>
    </w:pPr>
    <w:rPr>
      <w:rFonts w:ascii="Arial" w:hAnsi="Arial" w:cs="Arial"/>
      <w:color w:val="000000"/>
      <w:kern w:val="0"/>
      <w:sz w:val="24"/>
      <w:szCs w:val="24"/>
      <w:lang w:eastAsia="es-CO"/>
      <w14:ligatures w14:val="none"/>
    </w:rPr>
  </w:style>
  <w:style w:type="paragraph" w:styleId="Descripcin">
    <w:name w:val="caption"/>
    <w:basedOn w:val="Normal"/>
    <w:next w:val="Normal"/>
    <w:link w:val="DescripcinCar"/>
    <w:uiPriority w:val="35"/>
    <w:unhideWhenUsed/>
    <w:qFormat/>
    <w:rsid w:val="00C05B84"/>
    <w:pPr>
      <w:spacing w:after="200" w:line="240" w:lineRule="auto"/>
    </w:pPr>
    <w:rPr>
      <w:b/>
      <w:bCs/>
    </w:rPr>
  </w:style>
  <w:style w:type="character" w:customStyle="1" w:styleId="DescripcinCar">
    <w:name w:val="Descripción Car"/>
    <w:basedOn w:val="Fuentedeprrafopredeter"/>
    <w:link w:val="Descripcin"/>
    <w:uiPriority w:val="35"/>
    <w:rsid w:val="00C05B84"/>
    <w:rPr>
      <w:rFonts w:eastAsia="Calibri"/>
      <w:b/>
      <w:bCs/>
      <w:kern w:val="0"/>
      <w:sz w:val="24"/>
      <w:szCs w:val="24"/>
      <w:lang w:eastAsia="es-CO"/>
      <w14:ligatures w14:val="none"/>
    </w:rPr>
  </w:style>
  <w:style w:type="paragraph" w:styleId="Encabezado">
    <w:name w:val="header"/>
    <w:basedOn w:val="Normal"/>
    <w:link w:val="EncabezadoCar"/>
    <w:uiPriority w:val="99"/>
    <w:unhideWhenUsed/>
    <w:rsid w:val="00C05B84"/>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C05B84"/>
    <w:rPr>
      <w:rFonts w:eastAsia="Calibri" w:cs="Calibri"/>
      <w:kern w:val="0"/>
      <w:sz w:val="24"/>
      <w:szCs w:val="22"/>
      <w:lang w:eastAsia="es-CO"/>
      <w14:ligatures w14:val="none"/>
    </w:rPr>
  </w:style>
  <w:style w:type="character" w:styleId="nfasis">
    <w:name w:val="Emphasis"/>
    <w:basedOn w:val="Fuentedeprrafopredeter"/>
    <w:uiPriority w:val="20"/>
    <w:rsid w:val="00C05B84"/>
    <w:rPr>
      <w:i/>
      <w:iCs/>
    </w:rPr>
  </w:style>
  <w:style w:type="character" w:customStyle="1" w:styleId="Ttulo5Car">
    <w:name w:val="Título 5 Car"/>
    <w:basedOn w:val="Fuentedeprrafopredeter"/>
    <w:link w:val="Ttulo5"/>
    <w:uiPriority w:val="9"/>
    <w:rsid w:val="00C05B84"/>
    <w:rPr>
      <w:rFonts w:eastAsia="Calibri"/>
      <w:b/>
      <w:i/>
      <w:iCs/>
      <w:kern w:val="0"/>
      <w:sz w:val="24"/>
      <w:szCs w:val="24"/>
      <w:lang w:eastAsia="es-CO"/>
      <w14:ligatures w14:val="none"/>
    </w:rPr>
  </w:style>
  <w:style w:type="character" w:customStyle="1" w:styleId="Ttulo6Car">
    <w:name w:val="Título 6 Car"/>
    <w:basedOn w:val="Fuentedeprrafopredeter"/>
    <w:link w:val="Ttulo6"/>
    <w:uiPriority w:val="9"/>
    <w:semiHidden/>
    <w:rsid w:val="00C05B84"/>
    <w:rPr>
      <w:rFonts w:eastAsia="Calibri" w:cs="Calibri"/>
      <w:b/>
      <w:kern w:val="0"/>
      <w:lang w:eastAsia="es-CO"/>
      <w14:ligatures w14:val="none"/>
    </w:rPr>
  </w:style>
  <w:style w:type="character" w:styleId="nfasisintenso">
    <w:name w:val="Intense Emphasis"/>
    <w:basedOn w:val="Fuentedeprrafopredeter"/>
    <w:uiPriority w:val="21"/>
    <w:qFormat/>
    <w:rsid w:val="00C05B84"/>
    <w:rPr>
      <w:i/>
      <w:iCs/>
      <w:color w:val="0F4761" w:themeColor="accent1" w:themeShade="BF"/>
    </w:rPr>
  </w:style>
  <w:style w:type="character" w:customStyle="1" w:styleId="eop">
    <w:name w:val="eop"/>
    <w:basedOn w:val="Fuentedeprrafopredeter"/>
    <w:rsid w:val="00C05B84"/>
  </w:style>
  <w:style w:type="character" w:styleId="Hipervnculo">
    <w:name w:val="Hyperlink"/>
    <w:basedOn w:val="Fuentedeprrafopredeter"/>
    <w:uiPriority w:val="99"/>
    <w:unhideWhenUsed/>
    <w:rsid w:val="00C05B84"/>
    <w:rPr>
      <w:color w:val="0000FF"/>
      <w:u w:val="single"/>
    </w:rPr>
  </w:style>
  <w:style w:type="character" w:styleId="Hipervnculovisitado">
    <w:name w:val="FollowedHyperlink"/>
    <w:basedOn w:val="Fuentedeprrafopredeter"/>
    <w:uiPriority w:val="99"/>
    <w:semiHidden/>
    <w:unhideWhenUsed/>
    <w:rsid w:val="00C05B84"/>
    <w:rPr>
      <w:color w:val="96607D" w:themeColor="followedHyperlink"/>
      <w:u w:val="single"/>
    </w:rPr>
  </w:style>
  <w:style w:type="paragraph" w:styleId="HTMLconformatoprevio">
    <w:name w:val="HTML Preformatted"/>
    <w:basedOn w:val="Normal"/>
    <w:link w:val="HTMLconformatoprevioCar"/>
    <w:uiPriority w:val="99"/>
    <w:semiHidden/>
    <w:unhideWhenUsed/>
    <w:rsid w:val="00C05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C05B84"/>
    <w:rPr>
      <w:rFonts w:ascii="Courier New" w:hAnsi="Courier New" w:cs="Courier New"/>
      <w:kern w:val="0"/>
      <w:lang w:eastAsia="es-CO"/>
      <w14:ligatures w14:val="none"/>
    </w:rPr>
  </w:style>
  <w:style w:type="character" w:customStyle="1" w:styleId="mbin">
    <w:name w:val="mbin"/>
    <w:basedOn w:val="Fuentedeprrafopredeter"/>
    <w:rsid w:val="00C05B84"/>
  </w:style>
  <w:style w:type="character" w:styleId="Mencinsinresolver">
    <w:name w:val="Unresolved Mention"/>
    <w:basedOn w:val="Fuentedeprrafopredeter"/>
    <w:uiPriority w:val="99"/>
    <w:semiHidden/>
    <w:unhideWhenUsed/>
    <w:rsid w:val="00C05B84"/>
    <w:rPr>
      <w:color w:val="605E5C"/>
      <w:shd w:val="clear" w:color="auto" w:fill="E1DFDD"/>
    </w:rPr>
  </w:style>
  <w:style w:type="character" w:customStyle="1" w:styleId="Mencinsinresolver1">
    <w:name w:val="Mención sin resolver1"/>
    <w:basedOn w:val="Fuentedeprrafopredeter"/>
    <w:uiPriority w:val="99"/>
    <w:semiHidden/>
    <w:unhideWhenUsed/>
    <w:rsid w:val="00C05B84"/>
    <w:rPr>
      <w:color w:val="605E5C"/>
      <w:shd w:val="clear" w:color="auto" w:fill="E1DFDD"/>
    </w:rPr>
  </w:style>
  <w:style w:type="character" w:customStyle="1" w:styleId="mord">
    <w:name w:val="mord"/>
    <w:basedOn w:val="Fuentedeprrafopredeter"/>
    <w:rsid w:val="00C05B84"/>
  </w:style>
  <w:style w:type="character" w:customStyle="1" w:styleId="mrel">
    <w:name w:val="mrel"/>
    <w:basedOn w:val="Fuentedeprrafopredeter"/>
    <w:rsid w:val="00C05B84"/>
  </w:style>
  <w:style w:type="paragraph" w:customStyle="1" w:styleId="msonormal0">
    <w:name w:val="msonormal"/>
    <w:basedOn w:val="Normal"/>
    <w:uiPriority w:val="99"/>
    <w:rsid w:val="00C05B84"/>
    <w:pPr>
      <w:spacing w:before="100" w:beforeAutospacing="1" w:after="100" w:afterAutospacing="1" w:line="240" w:lineRule="auto"/>
    </w:pPr>
  </w:style>
  <w:style w:type="paragraph" w:styleId="Sinespaciado">
    <w:name w:val="No Spacing"/>
    <w:basedOn w:val="Normal"/>
    <w:uiPriority w:val="1"/>
    <w:qFormat/>
    <w:rsid w:val="00C05B84"/>
    <w:pPr>
      <w:spacing w:before="120" w:after="120" w:line="360" w:lineRule="auto"/>
    </w:pPr>
    <w:rPr>
      <w:color w:val="000000"/>
      <w:shd w:val="clear" w:color="auto" w:fill="FFFFFF"/>
      <w:lang w:val="es-EC"/>
    </w:rPr>
  </w:style>
  <w:style w:type="paragraph" w:customStyle="1" w:styleId="NormaAPA">
    <w:name w:val="Norma APA"/>
    <w:basedOn w:val="Sinespaciado"/>
    <w:link w:val="NormaAPACar"/>
    <w:qFormat/>
    <w:rsid w:val="00C05B84"/>
    <w:pPr>
      <w:spacing w:before="0" w:after="0" w:line="480" w:lineRule="auto"/>
    </w:pPr>
    <w:rPr>
      <w:lang w:val="es-CO"/>
    </w:rPr>
  </w:style>
  <w:style w:type="character" w:customStyle="1" w:styleId="NormaAPACar">
    <w:name w:val="Norma APA Car"/>
    <w:basedOn w:val="paragraphCar"/>
    <w:link w:val="NormaAPA"/>
    <w:rsid w:val="00C05B84"/>
    <w:rPr>
      <w:rFonts w:eastAsia="Calibri"/>
      <w:color w:val="000000"/>
      <w:kern w:val="0"/>
      <w:sz w:val="24"/>
      <w:szCs w:val="24"/>
      <w:lang w:eastAsia="es-CO"/>
      <w14:ligatures w14:val="none"/>
    </w:rPr>
  </w:style>
  <w:style w:type="paragraph" w:styleId="NormalWeb">
    <w:name w:val="Normal (Web)"/>
    <w:basedOn w:val="Normal"/>
    <w:uiPriority w:val="99"/>
    <w:unhideWhenUsed/>
    <w:rsid w:val="00C05B84"/>
    <w:pPr>
      <w:spacing w:before="100" w:beforeAutospacing="1" w:after="100" w:afterAutospacing="1" w:line="240" w:lineRule="auto"/>
    </w:pPr>
  </w:style>
  <w:style w:type="character" w:customStyle="1" w:styleId="normaltextrun">
    <w:name w:val="normaltextrun"/>
    <w:basedOn w:val="Fuentedeprrafopredeter"/>
    <w:rsid w:val="00C05B84"/>
  </w:style>
  <w:style w:type="character" w:styleId="Nmerodelnea">
    <w:name w:val="line number"/>
    <w:basedOn w:val="Fuentedeprrafopredeter"/>
    <w:uiPriority w:val="99"/>
    <w:semiHidden/>
    <w:unhideWhenUsed/>
    <w:rsid w:val="00C05B84"/>
  </w:style>
  <w:style w:type="paragraph" w:customStyle="1" w:styleId="paragraph">
    <w:name w:val="paragraph"/>
    <w:basedOn w:val="Normal"/>
    <w:link w:val="paragraphCar"/>
    <w:rsid w:val="00C05B84"/>
    <w:pPr>
      <w:spacing w:before="100" w:beforeAutospacing="1" w:after="100" w:afterAutospacing="1" w:line="240" w:lineRule="auto"/>
    </w:pPr>
  </w:style>
  <w:style w:type="character" w:customStyle="1" w:styleId="paragraphCar">
    <w:name w:val="paragraph Car"/>
    <w:basedOn w:val="Fuentedeprrafopredeter"/>
    <w:link w:val="paragraph"/>
    <w:rsid w:val="00C05B84"/>
    <w:rPr>
      <w:kern w:val="0"/>
      <w:sz w:val="24"/>
      <w:szCs w:val="24"/>
      <w:lang w:eastAsia="es-CO"/>
      <w14:ligatures w14:val="none"/>
    </w:rPr>
  </w:style>
  <w:style w:type="paragraph" w:styleId="Prrafodelista">
    <w:name w:val="List Paragraph"/>
    <w:basedOn w:val="Normal"/>
    <w:uiPriority w:val="34"/>
    <w:qFormat/>
    <w:rsid w:val="00C05B84"/>
    <w:pPr>
      <w:ind w:left="720"/>
      <w:contextualSpacing/>
    </w:pPr>
  </w:style>
  <w:style w:type="paragraph" w:styleId="Piedepgina">
    <w:name w:val="footer"/>
    <w:basedOn w:val="Normal"/>
    <w:link w:val="PiedepginaCar"/>
    <w:uiPriority w:val="99"/>
    <w:unhideWhenUsed/>
    <w:rsid w:val="00C05B84"/>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C05B84"/>
    <w:rPr>
      <w:rFonts w:eastAsia="Calibri" w:cs="Calibri"/>
      <w:kern w:val="0"/>
      <w:sz w:val="24"/>
      <w:szCs w:val="22"/>
      <w:lang w:eastAsia="es-CO"/>
      <w14:ligatures w14:val="none"/>
    </w:rPr>
  </w:style>
  <w:style w:type="paragraph" w:customStyle="1" w:styleId="Portada">
    <w:name w:val="Portada"/>
    <w:basedOn w:val="NormaAPA"/>
    <w:link w:val="PortadaCar"/>
    <w:qFormat/>
    <w:rsid w:val="00C05B84"/>
    <w:pPr>
      <w:tabs>
        <w:tab w:val="left" w:pos="5710"/>
      </w:tabs>
      <w:ind w:firstLine="0"/>
      <w:jc w:val="center"/>
    </w:pPr>
  </w:style>
  <w:style w:type="character" w:customStyle="1" w:styleId="PortadaCar">
    <w:name w:val="Portada Car"/>
    <w:basedOn w:val="NormaAPACar"/>
    <w:link w:val="Portada"/>
    <w:rsid w:val="00C05B84"/>
    <w:rPr>
      <w:rFonts w:eastAsia="Calibri"/>
      <w:color w:val="000000"/>
      <w:kern w:val="0"/>
      <w:sz w:val="24"/>
      <w:szCs w:val="24"/>
      <w:lang w:eastAsia="es-CO"/>
      <w14:ligatures w14:val="none"/>
    </w:rPr>
  </w:style>
  <w:style w:type="paragraph" w:customStyle="1" w:styleId="Puesto1">
    <w:name w:val="Puesto1"/>
    <w:aliases w:val="Titulo 5"/>
    <w:basedOn w:val="Normal"/>
    <w:next w:val="Normal"/>
    <w:link w:val="PuestoCar"/>
    <w:uiPriority w:val="10"/>
    <w:rsid w:val="00C05B84"/>
    <w:pPr>
      <w:spacing w:line="360" w:lineRule="auto"/>
      <w:contextualSpacing/>
    </w:pPr>
    <w:rPr>
      <w:i/>
      <w:color w:val="000000"/>
      <w:spacing w:val="-10"/>
      <w:kern w:val="28"/>
      <w:szCs w:val="56"/>
      <w:lang w:eastAsia="en-US"/>
    </w:rPr>
  </w:style>
  <w:style w:type="character" w:customStyle="1" w:styleId="PuestoCar">
    <w:name w:val="Puesto Car"/>
    <w:aliases w:val="Titulo 5 Car"/>
    <w:link w:val="Puesto1"/>
    <w:uiPriority w:val="10"/>
    <w:rsid w:val="00C05B84"/>
    <w:rPr>
      <w:i/>
      <w:color w:val="000000"/>
      <w:spacing w:val="-10"/>
      <w:kern w:val="28"/>
      <w:sz w:val="24"/>
      <w:szCs w:val="56"/>
      <w14:ligatures w14:val="none"/>
    </w:rPr>
  </w:style>
  <w:style w:type="character" w:styleId="Refdecomentario">
    <w:name w:val="annotation reference"/>
    <w:basedOn w:val="Fuentedeprrafopredeter"/>
    <w:uiPriority w:val="99"/>
    <w:semiHidden/>
    <w:unhideWhenUsed/>
    <w:rsid w:val="00C05B84"/>
    <w:rPr>
      <w:sz w:val="16"/>
      <w:szCs w:val="16"/>
    </w:rPr>
  </w:style>
  <w:style w:type="character" w:styleId="Refdenotaalpie">
    <w:name w:val="footnote reference"/>
    <w:uiPriority w:val="99"/>
    <w:semiHidden/>
    <w:unhideWhenUsed/>
    <w:rsid w:val="00C05B84"/>
    <w:rPr>
      <w:vertAlign w:val="superscript"/>
    </w:rPr>
  </w:style>
  <w:style w:type="character" w:styleId="Referenciaintensa">
    <w:name w:val="Intense Reference"/>
    <w:basedOn w:val="Fuentedeprrafopredeter"/>
    <w:uiPriority w:val="32"/>
    <w:qFormat/>
    <w:rsid w:val="00C05B84"/>
    <w:rPr>
      <w:b/>
      <w:bCs/>
      <w:smallCaps/>
      <w:color w:val="0F4761" w:themeColor="accent1" w:themeShade="BF"/>
      <w:spacing w:val="5"/>
    </w:rPr>
  </w:style>
  <w:style w:type="character" w:customStyle="1" w:styleId="scxw78830404">
    <w:name w:val="scxw78830404"/>
    <w:basedOn w:val="Fuentedeprrafopredeter"/>
    <w:rsid w:val="00C05B84"/>
  </w:style>
  <w:style w:type="paragraph" w:styleId="Subttulo">
    <w:name w:val="Subtitle"/>
    <w:basedOn w:val="Normal"/>
    <w:next w:val="Normal"/>
    <w:link w:val="SubttuloCar"/>
    <w:uiPriority w:val="11"/>
    <w:qFormat/>
    <w:rsid w:val="00C05B84"/>
    <w:pPr>
      <w:keepNext/>
      <w:keepLines/>
      <w:spacing w:before="360" w:after="80"/>
    </w:pPr>
    <w:rPr>
      <w:rFonts w:ascii="Georgia" w:eastAsia="Georgia" w:hAnsi="Georgia" w:cs="Georgia"/>
      <w:i/>
      <w:color w:val="666666"/>
      <w:sz w:val="48"/>
      <w:szCs w:val="48"/>
    </w:rPr>
  </w:style>
  <w:style w:type="character" w:customStyle="1" w:styleId="SubttuloCar">
    <w:name w:val="Subtítulo Car"/>
    <w:basedOn w:val="Fuentedeprrafopredeter"/>
    <w:link w:val="Subttulo"/>
    <w:uiPriority w:val="11"/>
    <w:rsid w:val="00C05B84"/>
    <w:rPr>
      <w:rFonts w:ascii="Georgia" w:eastAsia="Georgia" w:hAnsi="Georgia" w:cs="Georgia"/>
      <w:i/>
      <w:color w:val="666666"/>
      <w:kern w:val="0"/>
      <w:sz w:val="48"/>
      <w:szCs w:val="48"/>
      <w:lang w:eastAsia="es-CO"/>
      <w14:ligatures w14:val="none"/>
    </w:rPr>
  </w:style>
  <w:style w:type="paragraph" w:customStyle="1" w:styleId="TitulodeTablasyFig">
    <w:name w:val="Titulo de Tablas y Fig"/>
    <w:basedOn w:val="Descripcin"/>
    <w:link w:val="TitulodeTablasyFigCar"/>
    <w:qFormat/>
    <w:rsid w:val="00C05B84"/>
    <w:pPr>
      <w:keepNext/>
      <w:spacing w:after="0" w:line="480" w:lineRule="auto"/>
      <w:jc w:val="left"/>
    </w:pPr>
  </w:style>
  <w:style w:type="character" w:customStyle="1" w:styleId="TitulodeTablasyFigCar">
    <w:name w:val="Titulo de Tablas y Fig Car"/>
    <w:basedOn w:val="DescripcinCar"/>
    <w:link w:val="TitulodeTablasyFig"/>
    <w:rsid w:val="00C05B84"/>
    <w:rPr>
      <w:rFonts w:eastAsia="Calibri"/>
      <w:b/>
      <w:bCs/>
      <w:kern w:val="0"/>
      <w:sz w:val="24"/>
      <w:szCs w:val="24"/>
      <w:lang w:eastAsia="es-CO"/>
      <w14:ligatures w14:val="none"/>
    </w:rPr>
  </w:style>
  <w:style w:type="paragraph" w:customStyle="1" w:styleId="SubtitulodeTablasyFig">
    <w:name w:val="Subtitulo de Tablas y Fig"/>
    <w:basedOn w:val="TitulodeTablasyFig"/>
    <w:link w:val="SubtitulodeTablasyFigCar"/>
    <w:qFormat/>
    <w:rsid w:val="00C05B84"/>
    <w:rPr>
      <w:bCs w:val="0"/>
      <w:i/>
    </w:rPr>
  </w:style>
  <w:style w:type="character" w:customStyle="1" w:styleId="SubtitulodeTablasyFigCar">
    <w:name w:val="Subtitulo de Tablas y Fig Car"/>
    <w:basedOn w:val="TitulodeTablasyFigCar"/>
    <w:link w:val="SubtitulodeTablasyFig"/>
    <w:rsid w:val="00C05B84"/>
    <w:rPr>
      <w:rFonts w:eastAsia="Calibri"/>
      <w:b/>
      <w:bCs w:val="0"/>
      <w:i/>
      <w:kern w:val="0"/>
      <w:sz w:val="24"/>
      <w:szCs w:val="24"/>
      <w:lang w:eastAsia="es-CO"/>
      <w14:ligatures w14:val="none"/>
    </w:rPr>
  </w:style>
  <w:style w:type="paragraph" w:customStyle="1" w:styleId="t">
    <w:name w:val="t"/>
    <w:basedOn w:val="Normal"/>
    <w:link w:val="tCar"/>
    <w:rsid w:val="00C05B84"/>
    <w:rPr>
      <w:rFonts w:ascii="Arial" w:hAnsi="Arial" w:cs="Arial"/>
      <w:b/>
      <w:bCs/>
      <w:lang w:val="es-EC"/>
    </w:rPr>
  </w:style>
  <w:style w:type="character" w:customStyle="1" w:styleId="tCar">
    <w:name w:val="t Car"/>
    <w:basedOn w:val="Fuentedeprrafopredeter"/>
    <w:link w:val="t"/>
    <w:rsid w:val="00C05B84"/>
    <w:rPr>
      <w:rFonts w:ascii="Arial" w:eastAsia="Calibri" w:hAnsi="Arial" w:cs="Arial"/>
      <w:b/>
      <w:bCs/>
      <w:kern w:val="0"/>
      <w:sz w:val="24"/>
      <w:szCs w:val="24"/>
      <w:lang w:val="es-EC" w:eastAsia="es-CO"/>
      <w14:ligatures w14:val="none"/>
    </w:rPr>
  </w:style>
  <w:style w:type="table" w:styleId="Tablaconcuadrcula">
    <w:name w:val="Table Grid"/>
    <w:basedOn w:val="Tablanormal"/>
    <w:uiPriority w:val="39"/>
    <w:rsid w:val="00C05B84"/>
    <w:rPr>
      <w:rFonts w:ascii="Calibri" w:hAnsi="Calibri" w:cs="Calibri"/>
      <w:kern w:val="0"/>
      <w:sz w:val="22"/>
      <w:szCs w:val="22"/>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7concolores">
    <w:name w:val="Grid Table 7 Colorful"/>
    <w:basedOn w:val="Tablanormal"/>
    <w:uiPriority w:val="52"/>
    <w:rsid w:val="00C05B84"/>
    <w:rPr>
      <w:rFonts w:asciiTheme="minorHAnsi" w:eastAsiaTheme="minorHAnsi" w:hAnsiTheme="minorHAnsi" w:cstheme="minorBidi"/>
      <w:color w:val="000000" w:themeColor="text1"/>
      <w:sz w:val="22"/>
      <w:szCs w:val="22"/>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concuadrcula7concolores1">
    <w:name w:val="Tabla con cuadrícula 7 con colores1"/>
    <w:basedOn w:val="Tablanormal"/>
    <w:next w:val="Tablaconcuadrcula7concolores"/>
    <w:uiPriority w:val="52"/>
    <w:rsid w:val="00C05B84"/>
    <w:rPr>
      <w:rFonts w:ascii="Calibri" w:hAnsi="Calibri"/>
      <w:color w:val="000000" w:themeColor="text1"/>
      <w:sz w:val="22"/>
      <w:szCs w:val="22"/>
      <w14:ligatures w14:val="non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Tabladeilustraciones">
    <w:name w:val="table of figures"/>
    <w:basedOn w:val="Normal"/>
    <w:next w:val="Normal"/>
    <w:uiPriority w:val="99"/>
    <w:unhideWhenUsed/>
    <w:rsid w:val="00C05B84"/>
  </w:style>
  <w:style w:type="table" w:styleId="Tabladelista6concolores">
    <w:name w:val="List Table 6 Colorful"/>
    <w:basedOn w:val="Tablanormal"/>
    <w:uiPriority w:val="51"/>
    <w:rsid w:val="008D09B1"/>
    <w:pPr>
      <w:ind w:firstLine="720"/>
      <w:jc w:val="both"/>
    </w:pPr>
    <w:rPr>
      <w:rFonts w:eastAsia="Times New Roman"/>
      <w:color w:val="000000" w:themeColor="text1"/>
      <w:kern w:val="0"/>
      <w:sz w:val="24"/>
      <w:szCs w:val="24"/>
      <w:lang w:eastAsia="es-CO"/>
      <w14:ligatures w14:val="none"/>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lista6concolores1">
    <w:name w:val="Tabla de lista 6 con colores1"/>
    <w:basedOn w:val="Tablanormal"/>
    <w:next w:val="Tabladelista6concolores"/>
    <w:uiPriority w:val="51"/>
    <w:rsid w:val="00C05B84"/>
    <w:rPr>
      <w:rFonts w:ascii="Calibri" w:hAnsi="Calibri"/>
      <w:color w:val="000000" w:themeColor="text1"/>
      <w:sz w:val="22"/>
      <w:szCs w:val="22"/>
      <w14:ligatures w14:val="none"/>
    </w:rPr>
    <w:tblPr>
      <w:tblStyleRowBandSize w:val="1"/>
      <w:tblStyleColBandSize w:val="1"/>
      <w:tblInd w:w="0" w:type="nil"/>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lista7concolores">
    <w:name w:val="List Table 7 Colorful"/>
    <w:basedOn w:val="Tablanormal"/>
    <w:uiPriority w:val="52"/>
    <w:rsid w:val="00C05B84"/>
    <w:rPr>
      <w:rFonts w:asciiTheme="minorHAnsi" w:eastAsiaTheme="minorHAnsi" w:hAnsiTheme="minorHAnsi" w:cstheme="minorBidi"/>
      <w:color w:val="000000" w:themeColor="text1"/>
      <w:sz w:val="22"/>
      <w:szCs w:val="22"/>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7concolores-nfasis6">
    <w:name w:val="List Table 7 Colorful Accent 6"/>
    <w:basedOn w:val="Tablanormal"/>
    <w:uiPriority w:val="52"/>
    <w:rsid w:val="00C05B84"/>
    <w:rPr>
      <w:rFonts w:asciiTheme="minorHAnsi" w:eastAsiaTheme="minorHAnsi" w:hAnsiTheme="minorHAnsi" w:cstheme="minorBidi"/>
      <w:color w:val="3A7C22" w:themeColor="accent6" w:themeShade="BF"/>
      <w:sz w:val="22"/>
      <w:szCs w:val="22"/>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EA72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EA72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EA72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EA72E" w:themeColor="accent6"/>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7concolores-nfasis61">
    <w:name w:val="Tabla de lista 7 con colores - Énfasis 61"/>
    <w:basedOn w:val="Tablanormal"/>
    <w:next w:val="Tabladelista7concolores-nfasis6"/>
    <w:uiPriority w:val="52"/>
    <w:rsid w:val="00C05B84"/>
    <w:rPr>
      <w:rFonts w:ascii="Calibri" w:hAnsi="Calibri"/>
      <w:color w:val="3A7C22" w:themeColor="accent6" w:themeShade="BF"/>
      <w:sz w:val="22"/>
      <w:szCs w:val="22"/>
      <w14:ligatures w14:val="none"/>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EA72E" w:themeColor="accent6"/>
        </w:tcBorders>
        <w:shd w:val="clear" w:color="auto" w:fill="FFFFFF" w:themeFill="background1"/>
      </w:tcPr>
    </w:tblStylePr>
    <w:tblStylePr w:type="lastRow">
      <w:rPr>
        <w:rFonts w:ascii="Calibri Light" w:eastAsia="Times New Roman" w:hAnsi="Calibri Light" w:cs="Times New Roman" w:hint="default"/>
        <w:i/>
        <w:iCs/>
        <w:sz w:val="26"/>
        <w:szCs w:val="26"/>
      </w:rPr>
      <w:tblPr/>
      <w:tcPr>
        <w:tcBorders>
          <w:top w:val="single" w:sz="4" w:space="0" w:color="4EA72E" w:themeColor="accent6"/>
        </w:tcBorders>
        <w:shd w:val="clear" w:color="auto" w:fill="FFFFFF" w:themeFill="background1"/>
      </w:tcPr>
    </w:tblStylePr>
    <w:tblStylePr w:type="firstCol">
      <w:pPr>
        <w:jc w:val="right"/>
      </w:pPr>
      <w:rPr>
        <w:rFonts w:ascii="Calibri Light" w:eastAsia="Times New Roman" w:hAnsi="Calibri Light" w:cs="Times New Roman" w:hint="default"/>
        <w:i/>
        <w:iCs/>
        <w:sz w:val="26"/>
        <w:szCs w:val="26"/>
      </w:rPr>
      <w:tblPr/>
      <w:tcPr>
        <w:tcBorders>
          <w:right w:val="single" w:sz="4" w:space="0" w:color="4EA72E" w:themeColor="accent6"/>
        </w:tcBorders>
        <w:shd w:val="clear" w:color="auto" w:fill="FFFFFF" w:themeFill="background1"/>
      </w:tcPr>
    </w:tblStylePr>
    <w:tblStylePr w:type="lastCol">
      <w:rPr>
        <w:rFonts w:ascii="Calibri Light" w:eastAsia="Times New Roman" w:hAnsi="Calibri Light" w:cs="Times New Roman" w:hint="default"/>
        <w:i/>
        <w:iCs/>
        <w:sz w:val="26"/>
        <w:szCs w:val="26"/>
      </w:rPr>
      <w:tblPr/>
      <w:tcPr>
        <w:tcBorders>
          <w:left w:val="single" w:sz="4" w:space="0" w:color="4EA72E" w:themeColor="accent6"/>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7concolores1">
    <w:name w:val="Tabla de lista 7 con colores1"/>
    <w:basedOn w:val="Tablanormal"/>
    <w:next w:val="Tabladelista7concolores"/>
    <w:uiPriority w:val="52"/>
    <w:rsid w:val="00C05B84"/>
    <w:rPr>
      <w:rFonts w:ascii="Aptos" w:eastAsia="Aptos" w:hAnsi="Aptos"/>
      <w:color w:val="000000"/>
      <w:sz w:val="22"/>
      <w:szCs w:val="22"/>
      <w14:ligatures w14:val="none"/>
    </w:rPr>
    <w:tblPr>
      <w:tblStyleRowBandSize w:val="1"/>
      <w:tblStyleColBandSize w:val="1"/>
    </w:tblPr>
    <w:tblStylePr w:type="firstRow">
      <w:rPr>
        <w:rFonts w:ascii="Aptos Display" w:eastAsia="Times New Roman" w:hAnsi="Aptos Display" w:cs="Times New Roman"/>
        <w:i/>
        <w:iCs/>
        <w:sz w:val="26"/>
      </w:rPr>
      <w:tblPr/>
      <w:tcPr>
        <w:tcBorders>
          <w:bottom w:val="single" w:sz="4" w:space="0" w:color="000000"/>
        </w:tcBorders>
        <w:shd w:val="clear" w:color="auto" w:fill="FFFFFF"/>
      </w:tcPr>
    </w:tblStylePr>
    <w:tblStylePr w:type="lastRow">
      <w:rPr>
        <w:rFonts w:ascii="Aptos Display" w:eastAsia="Times New Roman" w:hAnsi="Aptos Display" w:cs="Times New Roman"/>
        <w:i/>
        <w:iCs/>
        <w:sz w:val="26"/>
      </w:rPr>
      <w:tblPr/>
      <w:tcPr>
        <w:tcBorders>
          <w:top w:val="single" w:sz="4" w:space="0" w:color="000000"/>
        </w:tcBorders>
        <w:shd w:val="clear" w:color="auto" w:fill="FFFFFF"/>
      </w:tcPr>
    </w:tblStylePr>
    <w:tblStylePr w:type="firstCol">
      <w:pPr>
        <w:jc w:val="right"/>
      </w:pPr>
      <w:rPr>
        <w:rFonts w:ascii="Aptos Display" w:eastAsia="Times New Roman" w:hAnsi="Aptos Display" w:cs="Times New Roman"/>
        <w:i/>
        <w:iCs/>
        <w:sz w:val="26"/>
      </w:rPr>
      <w:tblPr/>
      <w:tcPr>
        <w:tcBorders>
          <w:right w:val="single" w:sz="4" w:space="0" w:color="000000"/>
        </w:tcBorders>
        <w:shd w:val="clear" w:color="auto" w:fill="FFFFFF"/>
      </w:tcPr>
    </w:tblStylePr>
    <w:tblStylePr w:type="lastCol">
      <w:rPr>
        <w:rFonts w:ascii="Aptos Display" w:eastAsia="Times New Roman" w:hAnsi="Aptos Display"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7concolores11">
    <w:name w:val="Tabla de lista 7 con colores11"/>
    <w:basedOn w:val="Tablanormal"/>
    <w:uiPriority w:val="52"/>
    <w:rsid w:val="00C05B84"/>
    <w:rPr>
      <w:rFonts w:ascii="Aptos" w:eastAsia="Aptos" w:hAnsi="Aptos"/>
      <w:color w:val="000000"/>
      <w:sz w:val="22"/>
      <w:szCs w:val="22"/>
      <w14:ligatures w14:val="none"/>
    </w:rPr>
    <w:tblPr>
      <w:tblStyleRowBandSize w:val="1"/>
      <w:tblStyleColBandSize w:val="1"/>
      <w:tblInd w:w="0" w:type="nil"/>
    </w:tblPr>
    <w:tblStylePr w:type="firstRow">
      <w:rPr>
        <w:rFonts w:ascii="Aptos Display" w:eastAsia="Times New Roman" w:hAnsi="Aptos Display" w:cs="Times New Roman" w:hint="default"/>
        <w:i/>
        <w:iCs/>
        <w:sz w:val="26"/>
        <w:szCs w:val="26"/>
      </w:rPr>
      <w:tblPr/>
      <w:tcPr>
        <w:tcBorders>
          <w:bottom w:val="single" w:sz="4" w:space="0" w:color="000000"/>
        </w:tcBorders>
        <w:shd w:val="clear" w:color="auto" w:fill="FFFFFF"/>
      </w:tcPr>
    </w:tblStylePr>
    <w:tblStylePr w:type="lastRow">
      <w:rPr>
        <w:rFonts w:ascii="Aptos Display" w:eastAsia="Times New Roman" w:hAnsi="Aptos Display" w:cs="Times New Roman" w:hint="default"/>
        <w:i/>
        <w:iCs/>
        <w:sz w:val="26"/>
        <w:szCs w:val="26"/>
      </w:rPr>
      <w:tblPr/>
      <w:tcPr>
        <w:tcBorders>
          <w:top w:val="single" w:sz="4" w:space="0" w:color="000000"/>
        </w:tcBorders>
        <w:shd w:val="clear" w:color="auto" w:fill="FFFFFF"/>
      </w:tcPr>
    </w:tblStylePr>
    <w:tblStylePr w:type="firstCol">
      <w:pPr>
        <w:jc w:val="right"/>
      </w:pPr>
      <w:rPr>
        <w:rFonts w:ascii="Aptos Display" w:eastAsia="Times New Roman" w:hAnsi="Aptos Display" w:cs="Times New Roman" w:hint="default"/>
        <w:i/>
        <w:iCs/>
        <w:sz w:val="26"/>
        <w:szCs w:val="26"/>
      </w:rPr>
      <w:tblPr/>
      <w:tcPr>
        <w:tcBorders>
          <w:right w:val="single" w:sz="4" w:space="0" w:color="000000"/>
        </w:tcBorders>
        <w:shd w:val="clear" w:color="auto" w:fill="FFFFFF"/>
      </w:tcPr>
    </w:tblStylePr>
    <w:tblStylePr w:type="lastCol">
      <w:rPr>
        <w:rFonts w:ascii="Aptos Display" w:eastAsia="Times New Roman" w:hAnsi="Aptos Display"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7concolores2">
    <w:name w:val="Tabla de lista 7 con colores2"/>
    <w:basedOn w:val="Tablanormal"/>
    <w:next w:val="Tabladelista7concolores"/>
    <w:uiPriority w:val="52"/>
    <w:rsid w:val="00C05B84"/>
    <w:rPr>
      <w:rFonts w:ascii="Calibri" w:hAnsi="Calibri"/>
      <w:color w:val="000000" w:themeColor="text1"/>
      <w:sz w:val="22"/>
      <w:szCs w:val="22"/>
      <w14:ligatures w14:val="none"/>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hemeColor="text1"/>
        </w:tcBorders>
        <w:shd w:val="clear" w:color="auto" w:fill="FFFFFF" w:themeFill="background1"/>
      </w:tcPr>
    </w:tblStylePr>
    <w:tblStylePr w:type="lastRow">
      <w:rPr>
        <w:rFonts w:ascii="Calibri Light" w:eastAsia="Times New Roman" w:hAnsi="Calibri Light" w:cs="Times New Roman"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hemeColor="text1"/>
        </w:tcBorders>
        <w:shd w:val="clear" w:color="auto" w:fill="FFFFFF" w:themeFill="background1"/>
      </w:tcPr>
    </w:tblStylePr>
    <w:tblStylePr w:type="lastCol">
      <w:rPr>
        <w:rFonts w:ascii="Calibri Light" w:eastAsia="Times New Roman" w:hAnsi="Calibri Light" w:cs="Times New Roman"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normal2">
    <w:name w:val="Plain Table 2"/>
    <w:basedOn w:val="Tablanormal"/>
    <w:uiPriority w:val="42"/>
    <w:rsid w:val="00C05B84"/>
    <w:rPr>
      <w:rFonts w:asciiTheme="minorHAnsi" w:eastAsiaTheme="minorHAnsi" w:hAnsiTheme="minorHAnsi" w:cstheme="minorBidi"/>
      <w:sz w:val="22"/>
      <w:szCs w:val="22"/>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normal21">
    <w:name w:val="Tabla normal 21"/>
    <w:basedOn w:val="Tablanormal"/>
    <w:next w:val="Tablanormal2"/>
    <w:uiPriority w:val="42"/>
    <w:rsid w:val="00C05B84"/>
    <w:rPr>
      <w:rFonts w:ascii="Calibri" w:hAnsi="Calibri"/>
      <w:sz w:val="22"/>
      <w:szCs w:val="22"/>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3">
    <w:name w:val="Plain Table 3"/>
    <w:basedOn w:val="Tablanormal"/>
    <w:uiPriority w:val="43"/>
    <w:rsid w:val="00C05B84"/>
    <w:rPr>
      <w:kern w:val="0"/>
      <w:lang w:eastAsia="es-CO"/>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lanormal31">
    <w:name w:val="Tabla normal 31"/>
    <w:basedOn w:val="Tablanormal"/>
    <w:next w:val="Tablanormal3"/>
    <w:uiPriority w:val="43"/>
    <w:rsid w:val="00C05B84"/>
    <w:rPr>
      <w:kern w:val="0"/>
      <w:lang w:eastAsia="es-CO"/>
      <w14:ligatures w14:val="none"/>
    </w:rPr>
    <w:tblPr>
      <w:tblStyleRowBandSize w:val="1"/>
      <w:tblStyleColBandSize w:val="1"/>
      <w:tblInd w:w="0" w:type="nil"/>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4">
    <w:name w:val="Plain Table 4"/>
    <w:basedOn w:val="Tablanormal"/>
    <w:uiPriority w:val="44"/>
    <w:rsid w:val="00C05B84"/>
    <w:rPr>
      <w:rFonts w:ascii="Calibri" w:hAnsi="Calibri" w:cs="Calibri"/>
      <w:kern w:val="0"/>
      <w:sz w:val="22"/>
      <w:szCs w:val="22"/>
      <w:lang w:eastAsia="es-CO"/>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ablasyFig">
    <w:name w:val="Tablas y Fig"/>
    <w:basedOn w:val="Normal"/>
    <w:link w:val="TablasyFigCar"/>
    <w:qFormat/>
    <w:rsid w:val="000F0E8E"/>
    <w:pPr>
      <w:spacing w:line="240" w:lineRule="auto"/>
      <w:ind w:firstLine="0"/>
      <w:jc w:val="center"/>
    </w:pPr>
    <w:rPr>
      <w:noProof/>
    </w:rPr>
  </w:style>
  <w:style w:type="character" w:customStyle="1" w:styleId="TablasyFigCar">
    <w:name w:val="Tablas y Fig Car"/>
    <w:basedOn w:val="Fuentedeprrafopredeter"/>
    <w:link w:val="TablasyFig"/>
    <w:rsid w:val="000F0E8E"/>
    <w:rPr>
      <w:rFonts w:eastAsia="Times New Roman"/>
      <w:noProof/>
      <w:kern w:val="0"/>
      <w:sz w:val="24"/>
      <w:szCs w:val="24"/>
      <w:lang w:eastAsia="es-CO"/>
      <w14:ligatures w14:val="none"/>
    </w:rPr>
  </w:style>
  <w:style w:type="table" w:customStyle="1" w:styleId="TableNormal1">
    <w:name w:val="Table Normal1"/>
    <w:rsid w:val="00C05B84"/>
    <w:pPr>
      <w:spacing w:after="160" w:line="259" w:lineRule="auto"/>
    </w:pPr>
    <w:rPr>
      <w:rFonts w:ascii="Calibri" w:hAnsi="Calibri" w:cs="Calibri"/>
      <w:kern w:val="0"/>
      <w:sz w:val="22"/>
      <w:szCs w:val="22"/>
      <w:lang w:eastAsia="es-CO"/>
      <w14:ligatures w14:val="none"/>
    </w:rPr>
    <w:tblPr>
      <w:tblCellMar>
        <w:top w:w="0" w:type="dxa"/>
        <w:left w:w="0" w:type="dxa"/>
        <w:bottom w:w="0" w:type="dxa"/>
        <w:right w:w="0" w:type="dxa"/>
      </w:tblCellMar>
    </w:tblPr>
  </w:style>
  <w:style w:type="table" w:customStyle="1" w:styleId="TableNormal11">
    <w:name w:val="Table Normal11"/>
    <w:rsid w:val="00C05B84"/>
    <w:pPr>
      <w:spacing w:after="160" w:line="256" w:lineRule="auto"/>
    </w:pPr>
    <w:rPr>
      <w:rFonts w:ascii="Calibri" w:hAnsi="Calibri" w:cs="Calibri"/>
      <w:kern w:val="0"/>
      <w:sz w:val="22"/>
      <w:szCs w:val="22"/>
      <w:lang w:eastAsia="es-CO"/>
      <w14:ligatures w14:val="none"/>
    </w:rPr>
    <w:tblPr>
      <w:tblCellMar>
        <w:top w:w="0" w:type="dxa"/>
        <w:left w:w="0" w:type="dxa"/>
        <w:bottom w:w="0" w:type="dxa"/>
        <w:right w:w="0" w:type="dxa"/>
      </w:tblCellMar>
    </w:tblPr>
  </w:style>
  <w:style w:type="paragraph" w:styleId="TDC1">
    <w:name w:val="toc 1"/>
    <w:basedOn w:val="Normal"/>
    <w:next w:val="Normal"/>
    <w:uiPriority w:val="39"/>
    <w:unhideWhenUsed/>
    <w:rsid w:val="00C05B84"/>
    <w:pPr>
      <w:tabs>
        <w:tab w:val="left" w:pos="426"/>
        <w:tab w:val="right" w:leader="dot" w:pos="8828"/>
      </w:tabs>
    </w:pPr>
    <w:rPr>
      <w:noProof/>
      <w:lang w:val="es-EC"/>
    </w:rPr>
  </w:style>
  <w:style w:type="paragraph" w:styleId="TDC2">
    <w:name w:val="toc 2"/>
    <w:basedOn w:val="Normal"/>
    <w:next w:val="Normal"/>
    <w:uiPriority w:val="39"/>
    <w:unhideWhenUsed/>
    <w:rsid w:val="00C05B84"/>
    <w:pPr>
      <w:tabs>
        <w:tab w:val="left" w:pos="426"/>
        <w:tab w:val="right" w:leader="dot" w:pos="8828"/>
      </w:tabs>
    </w:pPr>
  </w:style>
  <w:style w:type="paragraph" w:styleId="TDC3">
    <w:name w:val="toc 3"/>
    <w:basedOn w:val="Normal"/>
    <w:next w:val="Normal"/>
    <w:uiPriority w:val="39"/>
    <w:unhideWhenUsed/>
    <w:rsid w:val="00C05B84"/>
    <w:pPr>
      <w:tabs>
        <w:tab w:val="left" w:pos="709"/>
        <w:tab w:val="right" w:leader="dot" w:pos="8828"/>
      </w:tabs>
    </w:pPr>
  </w:style>
  <w:style w:type="paragraph" w:styleId="TDC4">
    <w:name w:val="toc 4"/>
    <w:basedOn w:val="Sinespaciado"/>
    <w:next w:val="Normal"/>
    <w:autoRedefine/>
    <w:uiPriority w:val="39"/>
    <w:unhideWhenUsed/>
    <w:rsid w:val="00C05B84"/>
    <w:pPr>
      <w:spacing w:before="0" w:after="0"/>
      <w:ind w:firstLine="0"/>
    </w:pPr>
    <w:rPr>
      <w:rFonts w:cs="Calibri"/>
      <w:color w:val="auto"/>
      <w:szCs w:val="20"/>
      <w:shd w:val="clear" w:color="auto" w:fill="auto"/>
      <w:lang w:val="es-CO" w:eastAsia="en-US"/>
    </w:rPr>
  </w:style>
  <w:style w:type="paragraph" w:styleId="TDC5">
    <w:name w:val="toc 5"/>
    <w:basedOn w:val="Sinespaciado"/>
    <w:next w:val="Normal"/>
    <w:autoRedefine/>
    <w:uiPriority w:val="39"/>
    <w:unhideWhenUsed/>
    <w:rsid w:val="00C05B84"/>
    <w:pPr>
      <w:spacing w:before="0" w:after="0"/>
      <w:ind w:firstLine="0"/>
    </w:pPr>
    <w:rPr>
      <w:rFonts w:cs="Calibri"/>
      <w:color w:val="auto"/>
      <w:szCs w:val="20"/>
      <w:shd w:val="clear" w:color="auto" w:fill="auto"/>
      <w:lang w:val="es-CO" w:eastAsia="en-US"/>
    </w:rPr>
  </w:style>
  <w:style w:type="paragraph" w:styleId="TDC6">
    <w:name w:val="toc 6"/>
    <w:basedOn w:val="Normal"/>
    <w:next w:val="Normal"/>
    <w:autoRedefine/>
    <w:uiPriority w:val="39"/>
    <w:unhideWhenUsed/>
    <w:rsid w:val="00C05B84"/>
    <w:pPr>
      <w:spacing w:line="360" w:lineRule="auto"/>
      <w:ind w:left="1200"/>
    </w:pPr>
    <w:rPr>
      <w:sz w:val="20"/>
      <w:szCs w:val="20"/>
      <w:lang w:eastAsia="en-US"/>
    </w:rPr>
  </w:style>
  <w:style w:type="paragraph" w:styleId="TDC7">
    <w:name w:val="toc 7"/>
    <w:basedOn w:val="Normal"/>
    <w:next w:val="Normal"/>
    <w:autoRedefine/>
    <w:uiPriority w:val="39"/>
    <w:unhideWhenUsed/>
    <w:rsid w:val="00C05B84"/>
    <w:pPr>
      <w:spacing w:line="360" w:lineRule="auto"/>
      <w:ind w:left="1440"/>
    </w:pPr>
    <w:rPr>
      <w:sz w:val="20"/>
      <w:szCs w:val="20"/>
      <w:lang w:eastAsia="en-US"/>
    </w:rPr>
  </w:style>
  <w:style w:type="paragraph" w:styleId="TDC8">
    <w:name w:val="toc 8"/>
    <w:basedOn w:val="Normal"/>
    <w:next w:val="Normal"/>
    <w:autoRedefine/>
    <w:uiPriority w:val="39"/>
    <w:unhideWhenUsed/>
    <w:rsid w:val="00C05B84"/>
    <w:pPr>
      <w:spacing w:line="360" w:lineRule="auto"/>
      <w:ind w:left="1680"/>
    </w:pPr>
    <w:rPr>
      <w:sz w:val="20"/>
      <w:szCs w:val="20"/>
      <w:lang w:eastAsia="en-US"/>
    </w:rPr>
  </w:style>
  <w:style w:type="paragraph" w:styleId="TDC9">
    <w:name w:val="toc 9"/>
    <w:basedOn w:val="Normal"/>
    <w:next w:val="Normal"/>
    <w:autoRedefine/>
    <w:uiPriority w:val="39"/>
    <w:unhideWhenUsed/>
    <w:rsid w:val="00C05B84"/>
    <w:pPr>
      <w:spacing w:line="360" w:lineRule="auto"/>
      <w:ind w:left="1920"/>
    </w:pPr>
    <w:rPr>
      <w:sz w:val="20"/>
      <w:szCs w:val="20"/>
      <w:lang w:eastAsia="en-US"/>
    </w:rPr>
  </w:style>
  <w:style w:type="paragraph" w:styleId="Textodeglobo">
    <w:name w:val="Balloon Text"/>
    <w:basedOn w:val="Normal"/>
    <w:link w:val="TextodegloboCar"/>
    <w:uiPriority w:val="99"/>
    <w:semiHidden/>
    <w:unhideWhenUsed/>
    <w:rsid w:val="00C05B84"/>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05B84"/>
    <w:rPr>
      <w:rFonts w:ascii="Segoe UI" w:eastAsia="Calibri" w:hAnsi="Segoe UI" w:cs="Segoe UI"/>
      <w:kern w:val="0"/>
      <w:sz w:val="18"/>
      <w:szCs w:val="18"/>
      <w:lang w:eastAsia="es-CO"/>
      <w14:ligatures w14:val="none"/>
    </w:rPr>
  </w:style>
  <w:style w:type="character" w:styleId="Textodelmarcadordeposicin">
    <w:name w:val="Placeholder Text"/>
    <w:basedOn w:val="Fuentedeprrafopredeter"/>
    <w:uiPriority w:val="99"/>
    <w:semiHidden/>
    <w:rsid w:val="00C05B84"/>
    <w:rPr>
      <w:color w:val="808080"/>
    </w:rPr>
  </w:style>
  <w:style w:type="character" w:styleId="Textoennegrita">
    <w:name w:val="Strong"/>
    <w:basedOn w:val="Fuentedeprrafopredeter"/>
    <w:uiPriority w:val="22"/>
    <w:rsid w:val="00C05B84"/>
    <w:rPr>
      <w:b/>
      <w:bCs/>
    </w:rPr>
  </w:style>
  <w:style w:type="paragraph" w:styleId="Textonotapie">
    <w:name w:val="footnote text"/>
    <w:basedOn w:val="Normal"/>
    <w:link w:val="TextonotapieCar"/>
    <w:uiPriority w:val="99"/>
    <w:semiHidden/>
    <w:unhideWhenUsed/>
    <w:rsid w:val="00C05B84"/>
    <w:pPr>
      <w:spacing w:line="360" w:lineRule="auto"/>
    </w:pPr>
    <w:rPr>
      <w:sz w:val="20"/>
      <w:szCs w:val="20"/>
      <w:lang w:eastAsia="en-US"/>
    </w:rPr>
  </w:style>
  <w:style w:type="character" w:customStyle="1" w:styleId="TextonotapieCar">
    <w:name w:val="Texto nota pie Car"/>
    <w:basedOn w:val="Fuentedeprrafopredeter"/>
    <w:link w:val="Textonotapie"/>
    <w:uiPriority w:val="99"/>
    <w:semiHidden/>
    <w:rsid w:val="00C05B84"/>
    <w:rPr>
      <w:rFonts w:eastAsia="Calibri"/>
      <w:kern w:val="0"/>
      <w14:ligatures w14:val="none"/>
    </w:rPr>
  </w:style>
  <w:style w:type="paragraph" w:styleId="Ttulo">
    <w:name w:val="Title"/>
    <w:basedOn w:val="Normal"/>
    <w:next w:val="Normal"/>
    <w:link w:val="TtuloCar"/>
    <w:uiPriority w:val="10"/>
    <w:qFormat/>
    <w:rsid w:val="00C05B84"/>
    <w:pPr>
      <w:keepNext/>
      <w:keepLines/>
      <w:spacing w:before="480" w:after="120"/>
    </w:pPr>
    <w:rPr>
      <w:b/>
      <w:sz w:val="72"/>
      <w:szCs w:val="72"/>
    </w:rPr>
  </w:style>
  <w:style w:type="character" w:customStyle="1" w:styleId="TtuloCar">
    <w:name w:val="Título Car"/>
    <w:basedOn w:val="Fuentedeprrafopredeter"/>
    <w:link w:val="Ttulo"/>
    <w:uiPriority w:val="10"/>
    <w:rsid w:val="00C05B84"/>
    <w:rPr>
      <w:rFonts w:eastAsia="Calibri" w:cs="Calibri"/>
      <w:b/>
      <w:kern w:val="0"/>
      <w:sz w:val="72"/>
      <w:szCs w:val="72"/>
      <w:lang w:eastAsia="es-CO"/>
      <w14:ligatures w14:val="none"/>
    </w:rPr>
  </w:style>
  <w:style w:type="paragraph" w:customStyle="1" w:styleId="TtulodeTDC1">
    <w:name w:val="Título de TDC1"/>
    <w:basedOn w:val="Ttulo1"/>
    <w:next w:val="Normal"/>
    <w:uiPriority w:val="39"/>
    <w:unhideWhenUsed/>
    <w:rsid w:val="00C05B84"/>
    <w:pPr>
      <w:numPr>
        <w:numId w:val="0"/>
      </w:numPr>
      <w:spacing w:after="0" w:line="259" w:lineRule="auto"/>
      <w:jc w:val="left"/>
      <w:outlineLvl w:val="9"/>
    </w:pPr>
    <w:rPr>
      <w:rFonts w:ascii="Calibri Light" w:hAnsi="Calibri Light"/>
      <w:b w:val="0"/>
      <w:color w:val="2E74B5"/>
      <w:sz w:val="32"/>
      <w:szCs w:val="32"/>
      <w:lang w:val="es-CO"/>
    </w:rPr>
  </w:style>
  <w:style w:type="paragraph" w:customStyle="1" w:styleId="TituloNoTablaConte">
    <w:name w:val="Titulo No Tabla Conte"/>
    <w:basedOn w:val="Normal"/>
    <w:link w:val="TituloNoTablaConteCar"/>
    <w:qFormat/>
    <w:rsid w:val="00C05B84"/>
    <w:pPr>
      <w:jc w:val="center"/>
    </w:pPr>
    <w:rPr>
      <w:b/>
    </w:rPr>
  </w:style>
  <w:style w:type="character" w:customStyle="1" w:styleId="TituloNoTablaConteCar">
    <w:name w:val="Titulo No Tabla Conte Car"/>
    <w:basedOn w:val="Fuentedeprrafopredeter"/>
    <w:link w:val="TituloNoTablaConte"/>
    <w:rsid w:val="00C05B84"/>
    <w:rPr>
      <w:rFonts w:eastAsia="Calibri" w:cs="Calibri"/>
      <w:b/>
      <w:kern w:val="0"/>
      <w:sz w:val="24"/>
      <w:szCs w:val="22"/>
      <w:lang w:eastAsia="es-CO"/>
      <w14:ligatures w14:val="none"/>
    </w:rPr>
  </w:style>
  <w:style w:type="paragraph" w:customStyle="1" w:styleId="TtuloNo">
    <w:name w:val="Título No #"/>
    <w:basedOn w:val="TituloNoTablaConte"/>
    <w:link w:val="TtuloNoCar"/>
    <w:qFormat/>
    <w:rsid w:val="00C05B84"/>
  </w:style>
  <w:style w:type="character" w:customStyle="1" w:styleId="TtuloNoCar">
    <w:name w:val="Título No # Car"/>
    <w:basedOn w:val="TituloNoTablaConteCar"/>
    <w:link w:val="TtuloNo"/>
    <w:rsid w:val="00C05B84"/>
    <w:rPr>
      <w:rFonts w:eastAsia="Calibri" w:cs="Calibri"/>
      <w:b/>
      <w:kern w:val="0"/>
      <w:sz w:val="24"/>
      <w:szCs w:val="22"/>
      <w:lang w:eastAsia="es-CO"/>
      <w14:ligatures w14:val="none"/>
    </w:rPr>
  </w:style>
  <w:style w:type="paragraph" w:styleId="TtuloTDC">
    <w:name w:val="TOC Heading"/>
    <w:basedOn w:val="Ttulo1"/>
    <w:next w:val="Normal"/>
    <w:uiPriority w:val="39"/>
    <w:unhideWhenUsed/>
    <w:qFormat/>
    <w:rsid w:val="00C05B84"/>
    <w:pPr>
      <w:numPr>
        <w:numId w:val="0"/>
      </w:numPr>
      <w:spacing w:after="0" w:line="259" w:lineRule="auto"/>
      <w:outlineLvl w:val="9"/>
    </w:pPr>
    <w:rPr>
      <w:rFonts w:asciiTheme="majorHAnsi" w:eastAsiaTheme="majorEastAsia" w:hAnsiTheme="majorHAnsi" w:cstheme="majorBidi"/>
      <w:b w:val="0"/>
      <w:color w:val="0F4761" w:themeColor="accent1" w:themeShade="BF"/>
      <w:sz w:val="32"/>
      <w:szCs w:val="32"/>
      <w:lang w:eastAsia="es-EC"/>
    </w:rPr>
  </w:style>
  <w:style w:type="character" w:customStyle="1" w:styleId="UnresolvedMention1">
    <w:name w:val="Unresolved Mention1"/>
    <w:basedOn w:val="Fuentedeprrafopredeter"/>
    <w:uiPriority w:val="99"/>
    <w:semiHidden/>
    <w:unhideWhenUsed/>
    <w:rsid w:val="00C05B84"/>
    <w:rPr>
      <w:color w:val="605E5C"/>
      <w:shd w:val="clear" w:color="auto" w:fill="E1DFDD"/>
    </w:rPr>
  </w:style>
  <w:style w:type="character" w:customStyle="1" w:styleId="Ttulo7Car">
    <w:name w:val="Título 7 Car"/>
    <w:basedOn w:val="Fuentedeprrafopredeter"/>
    <w:link w:val="Ttulo7"/>
    <w:uiPriority w:val="9"/>
    <w:semiHidden/>
    <w:rsid w:val="00C05B84"/>
    <w:rPr>
      <w:rFonts w:asciiTheme="majorHAnsi" w:eastAsiaTheme="majorEastAsia" w:hAnsiTheme="majorHAnsi" w:cstheme="majorBidi"/>
      <w:i/>
      <w:iCs/>
      <w:color w:val="0A2F40" w:themeColor="accent1" w:themeShade="7F"/>
      <w:kern w:val="0"/>
      <w:sz w:val="24"/>
      <w:szCs w:val="22"/>
      <w:lang w:eastAsia="es-CO"/>
      <w14:ligatures w14:val="none"/>
    </w:rPr>
  </w:style>
  <w:style w:type="character" w:customStyle="1" w:styleId="Ttulo8Car">
    <w:name w:val="Título 8 Car"/>
    <w:basedOn w:val="Fuentedeprrafopredeter"/>
    <w:link w:val="Ttulo8"/>
    <w:uiPriority w:val="9"/>
    <w:semiHidden/>
    <w:rsid w:val="00C05B84"/>
    <w:rPr>
      <w:rFonts w:asciiTheme="majorHAnsi" w:eastAsiaTheme="majorEastAsia" w:hAnsiTheme="majorHAnsi" w:cstheme="majorBidi"/>
      <w:color w:val="272727" w:themeColor="text1" w:themeTint="D8"/>
      <w:kern w:val="0"/>
      <w:sz w:val="21"/>
      <w:szCs w:val="21"/>
      <w:lang w:eastAsia="es-CO"/>
      <w14:ligatures w14:val="none"/>
    </w:rPr>
  </w:style>
  <w:style w:type="character" w:customStyle="1" w:styleId="Ttulo9Car">
    <w:name w:val="Título 9 Car"/>
    <w:basedOn w:val="Fuentedeprrafopredeter"/>
    <w:link w:val="Ttulo9"/>
    <w:uiPriority w:val="9"/>
    <w:semiHidden/>
    <w:rsid w:val="00C05B84"/>
    <w:rPr>
      <w:rFonts w:asciiTheme="majorHAnsi" w:eastAsiaTheme="majorEastAsia" w:hAnsiTheme="majorHAnsi" w:cstheme="majorBidi"/>
      <w:i/>
      <w:iCs/>
      <w:color w:val="272727" w:themeColor="text1" w:themeTint="D8"/>
      <w:kern w:val="0"/>
      <w:sz w:val="21"/>
      <w:szCs w:val="21"/>
      <w:lang w:eastAsia="es-CO"/>
      <w14:ligatures w14:val="none"/>
    </w:rPr>
  </w:style>
  <w:style w:type="numbering" w:customStyle="1" w:styleId="APA">
    <w:name w:val="APA"/>
    <w:uiPriority w:val="99"/>
    <w:rsid w:val="009D292F"/>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hdphoto" Target="media/hdphoto1.wdp"/></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1521</Words>
  <Characters>8370</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2025-09-24T18:07:00Z</cp:lastPrinted>
  <dcterms:created xsi:type="dcterms:W3CDTF">2025-09-24T17:25:00Z</dcterms:created>
  <dcterms:modified xsi:type="dcterms:W3CDTF">2025-12-10T17:42:00Z</dcterms:modified>
</cp:coreProperties>
</file>